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8DCCF4" w14:textId="77777777" w:rsidR="0037245F" w:rsidRPr="00DE4006" w:rsidRDefault="0037245F" w:rsidP="0037245F">
      <w:pPr>
        <w:jc w:val="center"/>
        <w:rPr>
          <w:b/>
          <w:bCs/>
          <w:sz w:val="32"/>
          <w:szCs w:val="32"/>
        </w:rPr>
      </w:pPr>
      <w:bookmarkStart w:id="0" w:name="_Hlk199758576"/>
      <w:bookmarkEnd w:id="0"/>
      <w:r w:rsidRPr="00DE4006">
        <w:rPr>
          <w:b/>
          <w:bCs/>
          <w:sz w:val="32"/>
          <w:szCs w:val="32"/>
        </w:rPr>
        <w:t>PROJEKTNI ZADATAK</w:t>
      </w:r>
    </w:p>
    <w:p w14:paraId="021420E6" w14:textId="77777777" w:rsidR="00742ED1" w:rsidRPr="00DE4006" w:rsidRDefault="0037245F" w:rsidP="0037245F">
      <w:pPr>
        <w:jc w:val="center"/>
        <w:rPr>
          <w:sz w:val="32"/>
          <w:szCs w:val="32"/>
        </w:rPr>
      </w:pPr>
      <w:r w:rsidRPr="00DE4006">
        <w:rPr>
          <w:sz w:val="32"/>
          <w:szCs w:val="32"/>
        </w:rPr>
        <w:t xml:space="preserve"> za izradu projektne dokumentacije za radove </w:t>
      </w:r>
    </w:p>
    <w:p w14:paraId="5958DF92" w14:textId="7F5E62B5" w:rsidR="00742ED1" w:rsidRPr="00DE4006" w:rsidRDefault="0037245F" w:rsidP="0037245F">
      <w:pPr>
        <w:jc w:val="center"/>
        <w:rPr>
          <w:sz w:val="32"/>
          <w:szCs w:val="32"/>
        </w:rPr>
      </w:pPr>
      <w:r w:rsidRPr="00DE4006">
        <w:rPr>
          <w:sz w:val="32"/>
          <w:szCs w:val="32"/>
        </w:rPr>
        <w:t>„</w:t>
      </w:r>
      <w:r w:rsidR="00A25502" w:rsidRPr="00DE4006">
        <w:rPr>
          <w:b/>
          <w:bCs/>
          <w:sz w:val="32"/>
          <w:szCs w:val="32"/>
        </w:rPr>
        <w:t>Prilagodba nastambi JI Azije i Kišne Afrike</w:t>
      </w:r>
      <w:r w:rsidRPr="00DE4006">
        <w:rPr>
          <w:sz w:val="32"/>
          <w:szCs w:val="32"/>
        </w:rPr>
        <w:t xml:space="preserve">” </w:t>
      </w:r>
    </w:p>
    <w:p w14:paraId="0E682254" w14:textId="62FDC5F1" w:rsidR="00AB3A67" w:rsidRPr="00DE4006" w:rsidRDefault="0037245F" w:rsidP="0037245F">
      <w:pPr>
        <w:jc w:val="center"/>
        <w:rPr>
          <w:sz w:val="32"/>
          <w:szCs w:val="32"/>
        </w:rPr>
      </w:pPr>
      <w:r w:rsidRPr="00DE4006">
        <w:rPr>
          <w:sz w:val="32"/>
          <w:szCs w:val="32"/>
        </w:rPr>
        <w:t xml:space="preserve">unutar Ustanove Zoo vrt Zagreb, </w:t>
      </w:r>
      <w:r w:rsidR="00A25502" w:rsidRPr="00DE4006">
        <w:rPr>
          <w:sz w:val="32"/>
          <w:szCs w:val="32"/>
        </w:rPr>
        <w:t>Fakultetsko dobro 1, Zagreb</w:t>
      </w:r>
    </w:p>
    <w:p w14:paraId="05A8DAE3" w14:textId="77777777" w:rsidR="0037245F" w:rsidRPr="00DE4006" w:rsidRDefault="0037245F"/>
    <w:p w14:paraId="75419774" w14:textId="139C069C" w:rsidR="0037245F" w:rsidRPr="00DE4006" w:rsidRDefault="0037245F">
      <w:pPr>
        <w:rPr>
          <w:sz w:val="24"/>
          <w:szCs w:val="24"/>
        </w:rPr>
      </w:pPr>
      <w:r w:rsidRPr="00DE4006">
        <w:rPr>
          <w:sz w:val="24"/>
          <w:szCs w:val="24"/>
        </w:rPr>
        <w:t>Projektni zadatak uključuje izradu slijedeće projektne dokumentacije:</w:t>
      </w:r>
    </w:p>
    <w:p w14:paraId="3B6C220A" w14:textId="4324273D" w:rsidR="0037245F" w:rsidRPr="00DE4006" w:rsidRDefault="0037245F" w:rsidP="0037245F">
      <w:pPr>
        <w:pStyle w:val="Odlomakpopisa"/>
        <w:numPr>
          <w:ilvl w:val="1"/>
          <w:numId w:val="1"/>
        </w:numPr>
        <w:spacing w:line="360" w:lineRule="auto"/>
        <w:rPr>
          <w:b/>
          <w:bCs/>
          <w:sz w:val="24"/>
          <w:szCs w:val="24"/>
        </w:rPr>
      </w:pPr>
      <w:r w:rsidRPr="00DE4006">
        <w:rPr>
          <w:b/>
          <w:bCs/>
          <w:sz w:val="24"/>
          <w:szCs w:val="24"/>
        </w:rPr>
        <w:t xml:space="preserve">idejno rješenje i ishođenje posebnih uvjeta </w:t>
      </w:r>
    </w:p>
    <w:p w14:paraId="30160F5A" w14:textId="7FEE4145" w:rsidR="0037245F" w:rsidRPr="00DE4006" w:rsidRDefault="0037245F" w:rsidP="0037245F">
      <w:pPr>
        <w:pStyle w:val="Odlomakpopisa"/>
        <w:numPr>
          <w:ilvl w:val="1"/>
          <w:numId w:val="1"/>
        </w:numPr>
        <w:spacing w:line="360" w:lineRule="auto"/>
        <w:rPr>
          <w:b/>
          <w:bCs/>
          <w:sz w:val="24"/>
          <w:szCs w:val="24"/>
        </w:rPr>
      </w:pPr>
      <w:r w:rsidRPr="00DE4006">
        <w:rPr>
          <w:b/>
          <w:bCs/>
          <w:sz w:val="24"/>
          <w:szCs w:val="24"/>
        </w:rPr>
        <w:t>glavni projekt i ishođenje potvrda glavnog projekta i građevinske dozvole</w:t>
      </w:r>
    </w:p>
    <w:p w14:paraId="73B7DAD0" w14:textId="7989EFA2" w:rsidR="0037245F" w:rsidRPr="00DE4006" w:rsidRDefault="0037245F" w:rsidP="0037245F">
      <w:pPr>
        <w:pStyle w:val="Odlomakpopisa"/>
        <w:ind w:left="1440"/>
      </w:pPr>
    </w:p>
    <w:p w14:paraId="3BBB0CF1" w14:textId="11EC5365" w:rsidR="00A9191F" w:rsidRPr="00DE4006" w:rsidRDefault="00A9191F" w:rsidP="0037245F">
      <w:pPr>
        <w:pStyle w:val="Odlomakpopisa"/>
        <w:ind w:left="1440"/>
      </w:pPr>
    </w:p>
    <w:p w14:paraId="3247F500" w14:textId="77777777" w:rsidR="00A9191F" w:rsidRPr="00DE4006" w:rsidRDefault="00A9191F" w:rsidP="0037245F">
      <w:pPr>
        <w:pStyle w:val="Odlomakpopisa"/>
        <w:ind w:left="1440"/>
      </w:pPr>
    </w:p>
    <w:p w14:paraId="4E42FAB4" w14:textId="77777777" w:rsidR="0037245F" w:rsidRPr="00DE4006" w:rsidRDefault="0037245F" w:rsidP="0037245F">
      <w:pPr>
        <w:ind w:left="720"/>
      </w:pPr>
    </w:p>
    <w:p w14:paraId="590A3E83" w14:textId="5D02282C" w:rsidR="0037245F" w:rsidRPr="00DE4006" w:rsidRDefault="0037245F" w:rsidP="0037245F">
      <w:pPr>
        <w:pStyle w:val="Odlomakpopisa"/>
        <w:ind w:left="1440"/>
      </w:pPr>
    </w:p>
    <w:p w14:paraId="36CC1818" w14:textId="4EC53113" w:rsidR="0037245F" w:rsidRPr="00DE4006" w:rsidRDefault="0037245F" w:rsidP="0037245F">
      <w:pPr>
        <w:pStyle w:val="Odlomakpopisa"/>
        <w:ind w:left="1440"/>
      </w:pPr>
    </w:p>
    <w:p w14:paraId="7DF8965E" w14:textId="44AD86A4" w:rsidR="0037245F" w:rsidRPr="00DE4006" w:rsidRDefault="0037245F" w:rsidP="0037245F">
      <w:pPr>
        <w:pStyle w:val="Odlomakpopisa"/>
        <w:ind w:left="1440"/>
      </w:pPr>
    </w:p>
    <w:p w14:paraId="50130A08" w14:textId="0574C78D" w:rsidR="0037245F" w:rsidRPr="00DE4006" w:rsidRDefault="0037245F" w:rsidP="0037245F">
      <w:pPr>
        <w:pStyle w:val="Odlomakpopisa"/>
        <w:ind w:left="1440"/>
      </w:pPr>
    </w:p>
    <w:p w14:paraId="6C181C40" w14:textId="7400ADA5" w:rsidR="0037245F" w:rsidRPr="00DE4006" w:rsidRDefault="0037245F" w:rsidP="0037245F">
      <w:pPr>
        <w:pStyle w:val="Odlomakpopisa"/>
        <w:ind w:left="1440"/>
      </w:pPr>
    </w:p>
    <w:p w14:paraId="59129072" w14:textId="383C48D8" w:rsidR="0037245F" w:rsidRPr="00DE4006" w:rsidRDefault="0037245F" w:rsidP="0037245F">
      <w:pPr>
        <w:pStyle w:val="Odlomakpopisa"/>
        <w:ind w:left="1440"/>
      </w:pPr>
    </w:p>
    <w:p w14:paraId="7BC361BA" w14:textId="118925EB" w:rsidR="0037245F" w:rsidRPr="00DE4006" w:rsidRDefault="0037245F" w:rsidP="0037245F">
      <w:pPr>
        <w:pStyle w:val="Odlomakpopisa"/>
        <w:ind w:left="1440"/>
      </w:pPr>
    </w:p>
    <w:p w14:paraId="558059E6" w14:textId="3805A8DE" w:rsidR="0037245F" w:rsidRPr="00DE4006" w:rsidRDefault="0037245F" w:rsidP="0037245F">
      <w:pPr>
        <w:pStyle w:val="Odlomakpopisa"/>
        <w:ind w:left="1440"/>
      </w:pPr>
    </w:p>
    <w:p w14:paraId="4C2C1E18" w14:textId="538B6991" w:rsidR="0037245F" w:rsidRPr="00DE4006" w:rsidRDefault="0037245F" w:rsidP="0037245F">
      <w:pPr>
        <w:pStyle w:val="Odlomakpopisa"/>
        <w:ind w:left="1440"/>
      </w:pPr>
    </w:p>
    <w:p w14:paraId="265DBA44" w14:textId="74BF8D54" w:rsidR="0037245F" w:rsidRPr="00DE4006" w:rsidRDefault="0037245F" w:rsidP="0037245F">
      <w:pPr>
        <w:pStyle w:val="Odlomakpopisa"/>
        <w:ind w:left="1440"/>
      </w:pPr>
    </w:p>
    <w:p w14:paraId="739DCC6B" w14:textId="07B81D49" w:rsidR="0037245F" w:rsidRPr="00DE4006" w:rsidRDefault="0037245F" w:rsidP="0037245F">
      <w:pPr>
        <w:pStyle w:val="Odlomakpopisa"/>
        <w:ind w:left="1440"/>
      </w:pPr>
    </w:p>
    <w:p w14:paraId="3D482919" w14:textId="145D8B09" w:rsidR="0037245F" w:rsidRPr="00DE4006" w:rsidRDefault="0037245F" w:rsidP="0037245F">
      <w:pPr>
        <w:pStyle w:val="Odlomakpopisa"/>
        <w:ind w:left="1440"/>
      </w:pPr>
    </w:p>
    <w:p w14:paraId="63ABA1C6" w14:textId="4A6A0A09" w:rsidR="0037245F" w:rsidRPr="00DE4006" w:rsidRDefault="0037245F" w:rsidP="0037245F">
      <w:pPr>
        <w:pStyle w:val="Odlomakpopisa"/>
        <w:ind w:left="1440"/>
      </w:pPr>
    </w:p>
    <w:p w14:paraId="610FE4B1" w14:textId="39C549F2" w:rsidR="0037245F" w:rsidRPr="00DE4006" w:rsidRDefault="0037245F" w:rsidP="0037245F">
      <w:pPr>
        <w:pStyle w:val="Odlomakpopisa"/>
        <w:ind w:left="1440"/>
      </w:pPr>
    </w:p>
    <w:p w14:paraId="60B2951D" w14:textId="3E0F6F53" w:rsidR="0037245F" w:rsidRPr="00DE4006" w:rsidRDefault="0037245F" w:rsidP="0037245F">
      <w:pPr>
        <w:pStyle w:val="Odlomakpopisa"/>
        <w:ind w:left="1440"/>
      </w:pPr>
    </w:p>
    <w:p w14:paraId="712E8B4E" w14:textId="21A32C78" w:rsidR="0037245F" w:rsidRPr="00DE4006" w:rsidRDefault="0037245F" w:rsidP="0037245F">
      <w:pPr>
        <w:pStyle w:val="Odlomakpopisa"/>
        <w:ind w:left="1440"/>
        <w:rPr>
          <w:sz w:val="20"/>
          <w:szCs w:val="20"/>
        </w:rPr>
      </w:pPr>
    </w:p>
    <w:p w14:paraId="0BEDB843" w14:textId="39C28C73" w:rsidR="0037245F" w:rsidRPr="00DE4006" w:rsidRDefault="0037245F" w:rsidP="0037245F">
      <w:pPr>
        <w:pStyle w:val="Odlomakpopisa"/>
        <w:ind w:left="1440"/>
        <w:rPr>
          <w:sz w:val="20"/>
          <w:szCs w:val="20"/>
        </w:rPr>
      </w:pPr>
    </w:p>
    <w:p w14:paraId="7792F4C3" w14:textId="5BC4C6A3" w:rsidR="0037245F" w:rsidRPr="00DE4006" w:rsidRDefault="0037245F" w:rsidP="0037245F">
      <w:pPr>
        <w:pStyle w:val="Odlomakpopisa"/>
        <w:ind w:left="1440"/>
        <w:rPr>
          <w:sz w:val="20"/>
          <w:szCs w:val="20"/>
        </w:rPr>
      </w:pPr>
    </w:p>
    <w:p w14:paraId="27054757" w14:textId="108E8C35" w:rsidR="0037245F" w:rsidRPr="00DE4006" w:rsidRDefault="0037245F" w:rsidP="0037245F">
      <w:pPr>
        <w:pStyle w:val="Odlomakpopisa"/>
        <w:ind w:left="1440"/>
        <w:rPr>
          <w:sz w:val="20"/>
          <w:szCs w:val="20"/>
        </w:rPr>
      </w:pPr>
    </w:p>
    <w:p w14:paraId="47A57830" w14:textId="3200A65A" w:rsidR="0037245F" w:rsidRPr="00DE4006" w:rsidRDefault="0037245F" w:rsidP="0037245F">
      <w:pPr>
        <w:pStyle w:val="Odlomakpopisa"/>
        <w:ind w:left="1440"/>
        <w:rPr>
          <w:sz w:val="20"/>
          <w:szCs w:val="20"/>
        </w:rPr>
      </w:pPr>
    </w:p>
    <w:p w14:paraId="5DFA8729" w14:textId="6F202022" w:rsidR="0037245F" w:rsidRPr="00DE4006" w:rsidRDefault="0037245F" w:rsidP="0037245F">
      <w:pPr>
        <w:pStyle w:val="Odlomakpopisa"/>
        <w:ind w:left="1440"/>
        <w:rPr>
          <w:sz w:val="20"/>
          <w:szCs w:val="20"/>
        </w:rPr>
      </w:pPr>
    </w:p>
    <w:p w14:paraId="3E7DBC4D" w14:textId="78ADAADD" w:rsidR="0037245F" w:rsidRPr="00DE4006" w:rsidRDefault="0037245F" w:rsidP="0037245F">
      <w:pPr>
        <w:pStyle w:val="Odlomakpopisa"/>
        <w:ind w:left="1440"/>
        <w:rPr>
          <w:sz w:val="20"/>
          <w:szCs w:val="20"/>
        </w:rPr>
      </w:pPr>
    </w:p>
    <w:p w14:paraId="3980D8C5" w14:textId="1F08DA68" w:rsidR="0037245F" w:rsidRPr="00DE4006" w:rsidRDefault="0037245F" w:rsidP="0037245F">
      <w:pPr>
        <w:pStyle w:val="Odlomakpopisa"/>
        <w:ind w:left="1440"/>
        <w:rPr>
          <w:sz w:val="20"/>
          <w:szCs w:val="20"/>
        </w:rPr>
      </w:pPr>
    </w:p>
    <w:p w14:paraId="31AF7D48" w14:textId="34660128" w:rsidR="0037245F" w:rsidRPr="00DE4006" w:rsidRDefault="0037245F" w:rsidP="0037245F">
      <w:pPr>
        <w:pStyle w:val="Odlomakpopisa"/>
        <w:ind w:left="1440"/>
        <w:rPr>
          <w:sz w:val="20"/>
          <w:szCs w:val="20"/>
        </w:rPr>
      </w:pPr>
    </w:p>
    <w:p w14:paraId="4C52A19F" w14:textId="77777777" w:rsidR="00742ED1" w:rsidRPr="00DE4006" w:rsidRDefault="00742ED1" w:rsidP="0037245F">
      <w:pPr>
        <w:pStyle w:val="Odlomakpopisa"/>
        <w:ind w:left="0"/>
        <w:jc w:val="center"/>
        <w:rPr>
          <w:sz w:val="20"/>
          <w:szCs w:val="20"/>
        </w:rPr>
      </w:pPr>
    </w:p>
    <w:p w14:paraId="791282E3" w14:textId="77777777" w:rsidR="00742ED1" w:rsidRPr="00DE4006" w:rsidRDefault="00742ED1" w:rsidP="0037245F">
      <w:pPr>
        <w:pStyle w:val="Odlomakpopisa"/>
        <w:ind w:left="0"/>
        <w:jc w:val="center"/>
        <w:rPr>
          <w:sz w:val="20"/>
          <w:szCs w:val="20"/>
        </w:rPr>
      </w:pPr>
    </w:p>
    <w:p w14:paraId="0E1DABC4" w14:textId="77777777" w:rsidR="005D7E0A" w:rsidRPr="00DE4006" w:rsidRDefault="005D7E0A" w:rsidP="0037245F">
      <w:pPr>
        <w:pStyle w:val="Odlomakpopisa"/>
        <w:ind w:left="0"/>
        <w:jc w:val="center"/>
        <w:rPr>
          <w:sz w:val="20"/>
          <w:szCs w:val="20"/>
        </w:rPr>
      </w:pPr>
    </w:p>
    <w:p w14:paraId="2DBDD5E1" w14:textId="56342ABC" w:rsidR="0037245F" w:rsidRPr="00DE4006" w:rsidRDefault="0037245F" w:rsidP="0037245F">
      <w:pPr>
        <w:pStyle w:val="Odlomakpopisa"/>
        <w:ind w:left="0"/>
        <w:jc w:val="center"/>
        <w:rPr>
          <w:sz w:val="20"/>
          <w:szCs w:val="20"/>
        </w:rPr>
      </w:pPr>
      <w:r w:rsidRPr="00DE4006">
        <w:rPr>
          <w:sz w:val="20"/>
          <w:szCs w:val="20"/>
        </w:rPr>
        <w:t>Zagreb, svibanj 2025.</w:t>
      </w:r>
    </w:p>
    <w:p w14:paraId="299C0248" w14:textId="77777777" w:rsidR="00742ED1" w:rsidRPr="00DE4006" w:rsidRDefault="00742ED1" w:rsidP="00742ED1">
      <w:pPr>
        <w:pStyle w:val="TOCNaslov"/>
        <w:rPr>
          <w:rFonts w:asciiTheme="minorHAnsi" w:hAnsiTheme="minorHAnsi" w:cstheme="minorHAnsi"/>
          <w:color w:val="auto"/>
        </w:rPr>
      </w:pPr>
      <w:r w:rsidRPr="00DE4006">
        <w:rPr>
          <w:rFonts w:asciiTheme="minorHAnsi" w:hAnsiTheme="minorHAnsi" w:cstheme="minorHAnsi"/>
          <w:color w:val="auto"/>
        </w:rPr>
        <w:lastRenderedPageBreak/>
        <w:t>SADRŽAJ</w:t>
      </w:r>
    </w:p>
    <w:p w14:paraId="611052D4" w14:textId="77777777" w:rsidR="00742ED1" w:rsidRPr="00DE4006" w:rsidRDefault="00742ED1" w:rsidP="00742ED1">
      <w:pPr>
        <w:tabs>
          <w:tab w:val="left" w:pos="2970"/>
        </w:tabs>
        <w:rPr>
          <w:rFonts w:cstheme="minorHAnsi"/>
        </w:rPr>
      </w:pPr>
      <w:r w:rsidRPr="00DE4006">
        <w:rPr>
          <w:rFonts w:cstheme="minorHAnsi"/>
        </w:rPr>
        <w:tab/>
      </w:r>
    </w:p>
    <w:p w14:paraId="4A468494" w14:textId="74822DB0" w:rsidR="00742ED1" w:rsidRPr="00DE4006" w:rsidRDefault="00742ED1" w:rsidP="00742ED1">
      <w:pPr>
        <w:pStyle w:val="Sadraj1"/>
        <w:tabs>
          <w:tab w:val="right" w:leader="dot" w:pos="9627"/>
        </w:tabs>
        <w:rPr>
          <w:rFonts w:asciiTheme="minorHAnsi" w:hAnsiTheme="minorHAnsi" w:cstheme="minorHAnsi"/>
          <w:b/>
          <w:bCs/>
          <w:kern w:val="2"/>
          <w:sz w:val="24"/>
          <w:szCs w:val="24"/>
          <w:lang w:eastAsia="hr-HR"/>
        </w:rPr>
      </w:pPr>
      <w:r w:rsidRPr="00DE4006">
        <w:rPr>
          <w:rFonts w:asciiTheme="minorHAnsi" w:hAnsiTheme="minorHAnsi" w:cstheme="minorHAnsi"/>
        </w:rPr>
        <w:fldChar w:fldCharType="begin"/>
      </w:r>
      <w:r w:rsidRPr="00DE4006">
        <w:rPr>
          <w:rFonts w:asciiTheme="minorHAnsi" w:hAnsiTheme="minorHAnsi" w:cstheme="minorHAnsi"/>
        </w:rPr>
        <w:instrText xml:space="preserve"> TOC \h \z \t "2 naslov;2;RAZINA1;1;RAZINA 2;2;RAZI;3;RAZINA 3;3;RAZINA 4;4" </w:instrText>
      </w:r>
      <w:r w:rsidRPr="00DE4006">
        <w:rPr>
          <w:rFonts w:asciiTheme="minorHAnsi" w:hAnsiTheme="minorHAnsi" w:cstheme="minorHAnsi"/>
        </w:rPr>
        <w:fldChar w:fldCharType="separate"/>
      </w:r>
      <w:hyperlink w:anchor="_Toc185511264" w:history="1">
        <w:r w:rsidRPr="00DE4006">
          <w:rPr>
            <w:rStyle w:val="Hiperveza"/>
            <w:rFonts w:asciiTheme="minorHAnsi" w:hAnsiTheme="minorHAnsi" w:cstheme="minorHAnsi"/>
            <w:b/>
            <w:bCs/>
          </w:rPr>
          <w:t>1. UVOD</w:t>
        </w:r>
      </w:hyperlink>
    </w:p>
    <w:p w14:paraId="0E58FB62" w14:textId="6C33EF23" w:rsidR="00742ED1" w:rsidRPr="00DE4006" w:rsidRDefault="00742ED1" w:rsidP="00742ED1">
      <w:pPr>
        <w:pStyle w:val="Sadraj2"/>
        <w:tabs>
          <w:tab w:val="right" w:leader="dot" w:pos="9627"/>
        </w:tabs>
        <w:rPr>
          <w:rFonts w:asciiTheme="minorHAnsi" w:hAnsiTheme="minorHAnsi" w:cstheme="minorHAnsi"/>
          <w:kern w:val="2"/>
          <w:sz w:val="24"/>
          <w:szCs w:val="24"/>
          <w:lang w:eastAsia="hr-HR"/>
        </w:rPr>
      </w:pPr>
      <w:hyperlink w:anchor="_Toc185511265" w:history="1">
        <w:r w:rsidRPr="00DE4006">
          <w:rPr>
            <w:rStyle w:val="Hiperveza"/>
            <w:rFonts w:asciiTheme="minorHAnsi" w:hAnsiTheme="minorHAnsi" w:cstheme="minorHAnsi"/>
          </w:rPr>
          <w:t xml:space="preserve">1.1. </w:t>
        </w:r>
        <w:r w:rsidR="008D36A7" w:rsidRPr="00DE4006">
          <w:rPr>
            <w:rStyle w:val="Hiperveza"/>
            <w:rFonts w:asciiTheme="minorHAnsi" w:hAnsiTheme="minorHAnsi" w:cstheme="minorHAnsi"/>
          </w:rPr>
          <w:t xml:space="preserve">NACRTI I </w:t>
        </w:r>
        <w:r w:rsidRPr="00DE4006">
          <w:rPr>
            <w:rStyle w:val="Hiperveza"/>
            <w:rFonts w:asciiTheme="minorHAnsi" w:hAnsiTheme="minorHAnsi" w:cstheme="minorHAnsi"/>
          </w:rPr>
          <w:t>FOTODOKUMENTACIJA</w:t>
        </w:r>
      </w:hyperlink>
    </w:p>
    <w:p w14:paraId="06B09B5F" w14:textId="0BF81F46" w:rsidR="00742ED1" w:rsidRPr="00DE4006" w:rsidRDefault="00742ED1" w:rsidP="00742ED1">
      <w:pPr>
        <w:pStyle w:val="Sadraj2"/>
        <w:tabs>
          <w:tab w:val="right" w:leader="dot" w:pos="9627"/>
        </w:tabs>
        <w:rPr>
          <w:rFonts w:asciiTheme="minorHAnsi" w:hAnsiTheme="minorHAnsi" w:cstheme="minorHAnsi"/>
          <w:kern w:val="2"/>
          <w:sz w:val="24"/>
          <w:szCs w:val="24"/>
          <w:lang w:eastAsia="hr-HR"/>
        </w:rPr>
      </w:pPr>
      <w:hyperlink w:anchor="_Toc185511267" w:history="1">
        <w:r w:rsidRPr="00DE4006">
          <w:rPr>
            <w:rStyle w:val="Hiperveza"/>
            <w:rFonts w:asciiTheme="minorHAnsi" w:hAnsiTheme="minorHAnsi" w:cstheme="minorHAnsi"/>
          </w:rPr>
          <w:t xml:space="preserve">1.2. </w:t>
        </w:r>
        <w:r w:rsidR="008D36A7" w:rsidRPr="00DE4006">
          <w:rPr>
            <w:rStyle w:val="Hiperveza"/>
            <w:rFonts w:asciiTheme="minorHAnsi" w:hAnsiTheme="minorHAnsi" w:cstheme="minorHAnsi"/>
          </w:rPr>
          <w:t>NAPOMENE ZA PROJEKTIRANJE</w:t>
        </w:r>
      </w:hyperlink>
    </w:p>
    <w:p w14:paraId="40454AE7" w14:textId="271FAC4F" w:rsidR="00742ED1" w:rsidRPr="00DE4006" w:rsidRDefault="00742ED1" w:rsidP="00742ED1">
      <w:pPr>
        <w:pStyle w:val="Sadraj1"/>
        <w:tabs>
          <w:tab w:val="right" w:leader="dot" w:pos="9627"/>
        </w:tabs>
        <w:rPr>
          <w:rFonts w:asciiTheme="minorHAnsi" w:hAnsiTheme="minorHAnsi" w:cstheme="minorHAnsi"/>
          <w:b/>
          <w:bCs/>
          <w:kern w:val="2"/>
          <w:sz w:val="24"/>
          <w:szCs w:val="24"/>
          <w:lang w:eastAsia="hr-HR"/>
        </w:rPr>
      </w:pPr>
      <w:hyperlink w:anchor="_Toc185511268" w:history="1">
        <w:r w:rsidRPr="00DE4006">
          <w:rPr>
            <w:rStyle w:val="Hiperveza"/>
            <w:rFonts w:asciiTheme="minorHAnsi" w:hAnsiTheme="minorHAnsi" w:cstheme="minorHAnsi"/>
            <w:b/>
            <w:bCs/>
          </w:rPr>
          <w:t>2. PROJEKTNI ZADATAK</w:t>
        </w:r>
      </w:hyperlink>
    </w:p>
    <w:p w14:paraId="3D574D05" w14:textId="58C560CE" w:rsidR="00742ED1" w:rsidRPr="00DE4006" w:rsidRDefault="00742ED1" w:rsidP="00742ED1">
      <w:pPr>
        <w:pStyle w:val="Sadraj1"/>
        <w:tabs>
          <w:tab w:val="right" w:leader="dot" w:pos="9627"/>
        </w:tabs>
        <w:rPr>
          <w:rFonts w:asciiTheme="minorHAnsi" w:hAnsiTheme="minorHAnsi" w:cstheme="minorHAnsi"/>
          <w:b/>
          <w:bCs/>
          <w:kern w:val="2"/>
          <w:sz w:val="24"/>
          <w:szCs w:val="24"/>
          <w:lang w:eastAsia="hr-HR"/>
        </w:rPr>
      </w:pPr>
      <w:hyperlink w:anchor="_Toc185511269" w:history="1">
        <w:r w:rsidRPr="00DE4006">
          <w:rPr>
            <w:rStyle w:val="Hiperveza"/>
            <w:rFonts w:asciiTheme="minorHAnsi" w:hAnsiTheme="minorHAnsi" w:cstheme="minorHAnsi"/>
            <w:b/>
            <w:bCs/>
          </w:rPr>
          <w:t>3. PROJEKTNA DOKUMENTACIJA</w:t>
        </w:r>
      </w:hyperlink>
    </w:p>
    <w:p w14:paraId="6CF566E0" w14:textId="07FB8FB9" w:rsidR="00742ED1" w:rsidRPr="00DE4006" w:rsidRDefault="00F6283B" w:rsidP="00742ED1">
      <w:pPr>
        <w:pStyle w:val="Sadraj1"/>
        <w:tabs>
          <w:tab w:val="right" w:leader="dot" w:pos="9627"/>
        </w:tabs>
        <w:rPr>
          <w:rFonts w:asciiTheme="minorHAnsi" w:hAnsiTheme="minorHAnsi" w:cstheme="minorHAnsi"/>
          <w:b/>
          <w:bCs/>
          <w:kern w:val="2"/>
          <w:sz w:val="24"/>
          <w:szCs w:val="24"/>
          <w:lang w:eastAsia="hr-HR"/>
        </w:rPr>
      </w:pPr>
      <w:hyperlink w:anchor="_Toc185511283" w:history="1">
        <w:r w:rsidRPr="00DE4006">
          <w:rPr>
            <w:rStyle w:val="Hiperveza"/>
            <w:rFonts w:asciiTheme="minorHAnsi" w:hAnsiTheme="minorHAnsi" w:cstheme="minorHAnsi"/>
            <w:b/>
            <w:bCs/>
          </w:rPr>
          <w:t>4</w:t>
        </w:r>
        <w:r w:rsidR="00742ED1" w:rsidRPr="00DE4006">
          <w:rPr>
            <w:rStyle w:val="Hiperveza"/>
            <w:rFonts w:asciiTheme="minorHAnsi" w:hAnsiTheme="minorHAnsi" w:cstheme="minorHAnsi"/>
            <w:b/>
            <w:bCs/>
          </w:rPr>
          <w:t>. IZDVOJENE NAPOMENE PROJEKTANTU</w:t>
        </w:r>
      </w:hyperlink>
    </w:p>
    <w:p w14:paraId="1D7880B6" w14:textId="29890117" w:rsidR="00742ED1" w:rsidRPr="00DE4006" w:rsidRDefault="00F6283B" w:rsidP="00742ED1">
      <w:pPr>
        <w:pStyle w:val="Sadraj1"/>
        <w:tabs>
          <w:tab w:val="right" w:leader="dot" w:pos="9627"/>
        </w:tabs>
        <w:rPr>
          <w:rFonts w:asciiTheme="minorHAnsi" w:hAnsiTheme="minorHAnsi" w:cstheme="minorHAnsi"/>
          <w:b/>
          <w:bCs/>
          <w:kern w:val="2"/>
          <w:sz w:val="24"/>
          <w:szCs w:val="24"/>
          <w:lang w:eastAsia="hr-HR"/>
        </w:rPr>
      </w:pPr>
      <w:hyperlink w:anchor="_Toc185511284" w:history="1">
        <w:r w:rsidRPr="00DE4006">
          <w:rPr>
            <w:rStyle w:val="Hiperveza"/>
            <w:rFonts w:asciiTheme="minorHAnsi" w:hAnsiTheme="minorHAnsi" w:cstheme="minorHAnsi"/>
            <w:b/>
            <w:bCs/>
          </w:rPr>
          <w:t>5</w:t>
        </w:r>
        <w:r w:rsidR="00742ED1" w:rsidRPr="00DE4006">
          <w:rPr>
            <w:rStyle w:val="Hiperveza"/>
            <w:rFonts w:asciiTheme="minorHAnsi" w:hAnsiTheme="minorHAnsi" w:cstheme="minorHAnsi"/>
            <w:b/>
            <w:bCs/>
          </w:rPr>
          <w:t>. NAČIN PRAĆENJA REALIZACIJE</w:t>
        </w:r>
      </w:hyperlink>
    </w:p>
    <w:p w14:paraId="324E5919" w14:textId="4A010594" w:rsidR="0037245F" w:rsidRPr="00DE4006" w:rsidRDefault="00742ED1" w:rsidP="00742ED1">
      <w:pPr>
        <w:pStyle w:val="Odlomakpopisa"/>
        <w:ind w:left="0"/>
        <w:jc w:val="center"/>
        <w:rPr>
          <w:rFonts w:cstheme="minorHAnsi"/>
        </w:rPr>
      </w:pPr>
      <w:r w:rsidRPr="00DE4006">
        <w:rPr>
          <w:rFonts w:cstheme="minorHAnsi"/>
        </w:rPr>
        <w:fldChar w:fldCharType="end"/>
      </w:r>
    </w:p>
    <w:p w14:paraId="243FED70" w14:textId="4384A007" w:rsidR="00742ED1" w:rsidRPr="00DE4006" w:rsidRDefault="00742ED1" w:rsidP="00742ED1">
      <w:pPr>
        <w:pStyle w:val="Odlomakpopisa"/>
        <w:ind w:left="0"/>
        <w:jc w:val="center"/>
        <w:rPr>
          <w:rFonts w:cstheme="minorHAnsi"/>
        </w:rPr>
      </w:pPr>
    </w:p>
    <w:p w14:paraId="51FC0B2D" w14:textId="029FDFAE" w:rsidR="00742ED1" w:rsidRPr="00DE4006" w:rsidRDefault="00742ED1" w:rsidP="00742ED1">
      <w:pPr>
        <w:pStyle w:val="Odlomakpopisa"/>
        <w:ind w:left="0"/>
        <w:jc w:val="center"/>
        <w:rPr>
          <w:rFonts w:cstheme="minorHAnsi"/>
        </w:rPr>
      </w:pPr>
    </w:p>
    <w:p w14:paraId="4A54CA23" w14:textId="31DB75D6" w:rsidR="00CD006B" w:rsidRPr="00DE4006" w:rsidRDefault="00CD006B" w:rsidP="00742ED1">
      <w:pPr>
        <w:pStyle w:val="Odlomakpopisa"/>
        <w:ind w:left="0"/>
        <w:jc w:val="center"/>
        <w:rPr>
          <w:rFonts w:cstheme="minorHAnsi"/>
        </w:rPr>
      </w:pPr>
    </w:p>
    <w:p w14:paraId="4B446A68" w14:textId="1AB3058E" w:rsidR="00CD006B" w:rsidRPr="00DE4006" w:rsidRDefault="00CD006B" w:rsidP="00742ED1">
      <w:pPr>
        <w:pStyle w:val="Odlomakpopisa"/>
        <w:ind w:left="0"/>
        <w:jc w:val="center"/>
        <w:rPr>
          <w:rFonts w:cstheme="minorHAnsi"/>
        </w:rPr>
      </w:pPr>
    </w:p>
    <w:p w14:paraId="60E8D008" w14:textId="77777777" w:rsidR="00CD006B" w:rsidRPr="00DE4006" w:rsidRDefault="00CD006B" w:rsidP="00742ED1">
      <w:pPr>
        <w:pStyle w:val="Odlomakpopisa"/>
        <w:ind w:left="0"/>
        <w:jc w:val="center"/>
        <w:rPr>
          <w:rFonts w:cstheme="minorHAnsi"/>
        </w:rPr>
      </w:pPr>
    </w:p>
    <w:p w14:paraId="042462D3" w14:textId="1105BF00" w:rsidR="00742ED1" w:rsidRPr="00DE4006" w:rsidRDefault="00742ED1" w:rsidP="00742ED1">
      <w:pPr>
        <w:pStyle w:val="Odlomakpopisa"/>
        <w:ind w:left="0"/>
        <w:jc w:val="center"/>
        <w:rPr>
          <w:rFonts w:cstheme="minorHAnsi"/>
        </w:rPr>
      </w:pPr>
    </w:p>
    <w:p w14:paraId="247D2A1C" w14:textId="70C5361B" w:rsidR="00C41AF6" w:rsidRPr="00DE4006" w:rsidRDefault="00C41AF6">
      <w:pPr>
        <w:rPr>
          <w:rFonts w:cstheme="minorHAnsi"/>
        </w:rPr>
      </w:pPr>
      <w:r w:rsidRPr="00DE4006">
        <w:rPr>
          <w:rFonts w:cstheme="minorHAnsi"/>
        </w:rPr>
        <w:br w:type="page"/>
      </w:r>
    </w:p>
    <w:p w14:paraId="2E187647" w14:textId="38A872C4" w:rsidR="00742ED1" w:rsidRPr="00DE4006" w:rsidRDefault="00C41AF6" w:rsidP="00C41AF6">
      <w:pPr>
        <w:pStyle w:val="RAZINA1"/>
        <w:numPr>
          <w:ilvl w:val="0"/>
          <w:numId w:val="0"/>
        </w:numPr>
      </w:pPr>
      <w:bookmarkStart w:id="1" w:name="_Toc185511264"/>
      <w:r w:rsidRPr="00DE4006">
        <w:lastRenderedPageBreak/>
        <w:t>1.0.</w:t>
      </w:r>
      <w:r w:rsidRPr="00DE4006">
        <w:tab/>
      </w:r>
      <w:r w:rsidR="00742ED1" w:rsidRPr="00DE4006">
        <w:t>UVOD</w:t>
      </w:r>
      <w:bookmarkEnd w:id="1"/>
    </w:p>
    <w:p w14:paraId="7B7E43F4" w14:textId="3C9FA90F" w:rsidR="00742ED1" w:rsidRPr="00DE4006" w:rsidRDefault="00742ED1" w:rsidP="00742ED1">
      <w:pPr>
        <w:tabs>
          <w:tab w:val="left" w:leader="dot" w:pos="0"/>
        </w:tabs>
        <w:jc w:val="both"/>
      </w:pPr>
      <w:r w:rsidRPr="00DE4006">
        <w:t>Predmet ovog Projektnog zadatka odnosi se na izradu idejnog rješenja</w:t>
      </w:r>
      <w:r w:rsidR="00A9191F" w:rsidRPr="00DE4006">
        <w:t xml:space="preserve"> i</w:t>
      </w:r>
      <w:r w:rsidRPr="00DE4006">
        <w:t xml:space="preserve"> glavnog </w:t>
      </w:r>
      <w:r w:rsidR="00A9191F" w:rsidRPr="00DE4006">
        <w:t xml:space="preserve">projekta </w:t>
      </w:r>
      <w:r w:rsidRPr="00DE4006">
        <w:t>u svrhu izvedbe volijere i natkrivanj</w:t>
      </w:r>
      <w:r w:rsidR="009F034B" w:rsidRPr="00DE4006">
        <w:t>a</w:t>
      </w:r>
      <w:r w:rsidRPr="00DE4006">
        <w:t xml:space="preserve"> nastamb</w:t>
      </w:r>
      <w:r w:rsidR="008B2E53" w:rsidRPr="00DE4006">
        <w:t>i</w:t>
      </w:r>
      <w:r w:rsidRPr="00DE4006">
        <w:t xml:space="preserve"> </w:t>
      </w:r>
      <w:r w:rsidR="000E3526" w:rsidRPr="00DE4006">
        <w:t>gibona</w:t>
      </w:r>
      <w:r w:rsidRPr="00DE4006">
        <w:t xml:space="preserve"> i patuljastog vodenkonja na lokaciji Zoološkog vrta Zagreb prema potrebama Ustanove Zoološki vrt Zagreb, Maksimirski perivoj B, Zagreb (dalje u tekstu: </w:t>
      </w:r>
      <w:r w:rsidRPr="00DE4006">
        <w:rPr>
          <w:b/>
          <w:bCs/>
          <w:i/>
          <w:iCs/>
        </w:rPr>
        <w:t>Naručitelj</w:t>
      </w:r>
      <w:r w:rsidRPr="00DE4006">
        <w:t xml:space="preserve">), a u skladu sa Zakonom o prostornom uređenju NN broj 153/13, 65/17, 114/18, 39/19, 67/23), </w:t>
      </w:r>
      <w:r w:rsidRPr="00DE4006">
        <w:rPr>
          <w:rFonts w:cs="Calibri"/>
        </w:rPr>
        <w:t xml:space="preserve">(dalje u tekstu </w:t>
      </w:r>
      <w:r w:rsidRPr="00DE4006">
        <w:rPr>
          <w:rFonts w:cs="Calibri"/>
          <w:b/>
          <w:bCs/>
          <w:i/>
          <w:iCs/>
        </w:rPr>
        <w:t>ZPU</w:t>
      </w:r>
      <w:r w:rsidRPr="00DE4006">
        <w:t xml:space="preserve">) , Zakonom o gradnji </w:t>
      </w:r>
      <w:r w:rsidRPr="00DE4006">
        <w:rPr>
          <w:rFonts w:cs="Calibri"/>
        </w:rPr>
        <w:t>(</w:t>
      </w:r>
      <w:bookmarkStart w:id="2" w:name="_Hlk183695738"/>
      <w:r w:rsidRPr="00DE4006">
        <w:rPr>
          <w:rFonts w:cs="Calibri"/>
        </w:rPr>
        <w:t>NN 153/13, 20/17, 39/19, 125/19</w:t>
      </w:r>
      <w:bookmarkEnd w:id="2"/>
      <w:r w:rsidRPr="00DE4006">
        <w:rPr>
          <w:rFonts w:cs="Calibri"/>
        </w:rPr>
        <w:t xml:space="preserve">, 145/24) (dalje u tekstu </w:t>
      </w:r>
      <w:r w:rsidRPr="00DE4006">
        <w:rPr>
          <w:rFonts w:cs="Calibri"/>
          <w:b/>
          <w:bCs/>
          <w:i/>
          <w:iCs/>
        </w:rPr>
        <w:t>ZOG</w:t>
      </w:r>
      <w:r w:rsidRPr="00DE4006">
        <w:t>) i svim ostalim nadležnim pravilnicima i propisima iz šireg područja struke.</w:t>
      </w:r>
      <w:r w:rsidR="000E3526" w:rsidRPr="00DE4006">
        <w:t xml:space="preserve"> Nove adaptirane nastambe će služiti za vodenkonja, langura i vidru.</w:t>
      </w:r>
    </w:p>
    <w:p w14:paraId="3601D064" w14:textId="3D50CFB8" w:rsidR="00742ED1" w:rsidRPr="00DE4006" w:rsidRDefault="00742ED1" w:rsidP="00742ED1">
      <w:pPr>
        <w:jc w:val="both"/>
      </w:pPr>
      <w:r w:rsidRPr="00DE4006">
        <w:t>Prostor na kojem se planira napraviti natkrivanje i predmetna već se koristi kao nastamb</w:t>
      </w:r>
      <w:r w:rsidR="00B33819" w:rsidRPr="00DE4006">
        <w:t>e</w:t>
      </w:r>
      <w:r w:rsidRPr="00DE4006">
        <w:t xml:space="preserve"> </w:t>
      </w:r>
      <w:r w:rsidR="000E3526" w:rsidRPr="00DE4006">
        <w:t xml:space="preserve">gibona i </w:t>
      </w:r>
      <w:r w:rsidRPr="00DE4006">
        <w:t xml:space="preserve">vodenkonja te </w:t>
      </w:r>
      <w:r w:rsidR="00B20956" w:rsidRPr="00DE4006">
        <w:t>je želja s</w:t>
      </w:r>
      <w:r w:rsidRPr="00DE4006">
        <w:t xml:space="preserve"> efikasnim korištenjem inox </w:t>
      </w:r>
      <w:proofErr w:type="spellStart"/>
      <w:r w:rsidRPr="00DE4006">
        <w:t>zoo</w:t>
      </w:r>
      <w:proofErr w:type="spellEnd"/>
      <w:r w:rsidRPr="00DE4006">
        <w:t xml:space="preserve"> mreže, postave </w:t>
      </w:r>
      <w:r w:rsidR="00B20956" w:rsidRPr="00DE4006">
        <w:t xml:space="preserve">nove nosive </w:t>
      </w:r>
      <w:r w:rsidRPr="00DE4006">
        <w:t xml:space="preserve">potkonstrukcije, barijera, staklenih ploha za vidikovce, </w:t>
      </w:r>
      <w:r w:rsidR="00B20956" w:rsidRPr="00DE4006">
        <w:t xml:space="preserve">dobrim </w:t>
      </w:r>
      <w:r w:rsidRPr="00DE4006">
        <w:t>zoniranjem zelenih pojaseva, bazena, rastresitog tla i sl.</w:t>
      </w:r>
      <w:r w:rsidR="00501E9B" w:rsidRPr="00DE4006">
        <w:t xml:space="preserve"> dobiti adekvatn</w:t>
      </w:r>
      <w:r w:rsidR="005406A0" w:rsidRPr="00DE4006">
        <w:t>u</w:t>
      </w:r>
      <w:r w:rsidR="00501E9B" w:rsidRPr="00DE4006">
        <w:t xml:space="preserve"> i atraktivn</w:t>
      </w:r>
      <w:r w:rsidR="005406A0" w:rsidRPr="00DE4006">
        <w:t>u</w:t>
      </w:r>
      <w:r w:rsidR="00501E9B" w:rsidRPr="00DE4006">
        <w:t xml:space="preserve"> nastamba za gibone i patuljaste vodenkonje. Predmetna lokacija se nalazi na </w:t>
      </w:r>
      <w:r w:rsidR="00807C86" w:rsidRPr="00DE4006">
        <w:t xml:space="preserve">k.č.br. 4933 k.o. Maksimir i sastavni je dio kompleksa Zoo vrt Zagreb. </w:t>
      </w:r>
    </w:p>
    <w:p w14:paraId="0394556F" w14:textId="288D0D3A" w:rsidR="00742ED1" w:rsidRPr="00DE4006" w:rsidRDefault="00742ED1" w:rsidP="00CD006B">
      <w:pPr>
        <w:autoSpaceDE w:val="0"/>
        <w:autoSpaceDN w:val="0"/>
        <w:adjustRightInd w:val="0"/>
        <w:spacing w:after="0"/>
        <w:jc w:val="both"/>
        <w:rPr>
          <w:rFonts w:cs="Arial"/>
          <w:color w:val="000000"/>
        </w:rPr>
      </w:pPr>
      <w:r w:rsidRPr="00DE4006">
        <w:rPr>
          <w:rFonts w:eastAsia="Calibri"/>
        </w:rPr>
        <w:t>Predmetna lokacija nalazi se unutar obuhvata sljedećih planova</w:t>
      </w:r>
      <w:r w:rsidRPr="00DE4006">
        <w:rPr>
          <w:rFonts w:cs="Arial"/>
          <w:color w:val="000000"/>
        </w:rPr>
        <w:t xml:space="preserve">: </w:t>
      </w:r>
    </w:p>
    <w:p w14:paraId="36F6FC64" w14:textId="77777777" w:rsidR="00687C2B" w:rsidRPr="00DE4006" w:rsidRDefault="00687C2B" w:rsidP="00CD006B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cs="Arial"/>
          <w:color w:val="000000"/>
        </w:rPr>
      </w:pPr>
      <w:r w:rsidRPr="00DE4006">
        <w:rPr>
          <w:rFonts w:cs="Arial"/>
          <w:i/>
          <w:iCs/>
          <w:color w:val="000000"/>
        </w:rPr>
        <w:t xml:space="preserve">PPGZ (NN 3/2018) </w:t>
      </w:r>
    </w:p>
    <w:p w14:paraId="0EA9E78E" w14:textId="7FAF4237" w:rsidR="00742ED1" w:rsidRPr="00DE4006" w:rsidRDefault="00742ED1" w:rsidP="00CD006B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  <w:r w:rsidRPr="00DE4006">
        <w:rPr>
          <w:rFonts w:cs="Arial"/>
          <w:i/>
          <w:iCs/>
          <w:color w:val="000000"/>
        </w:rPr>
        <w:t>GUP GRADA</w:t>
      </w:r>
      <w:r w:rsidR="00687C2B" w:rsidRPr="00DE4006">
        <w:rPr>
          <w:rFonts w:cs="Arial"/>
          <w:i/>
          <w:iCs/>
          <w:color w:val="000000"/>
        </w:rPr>
        <w:t xml:space="preserve"> ZAGREBA (16/2007, 8/2009, 7/2013, 9/2016) </w:t>
      </w:r>
    </w:p>
    <w:p w14:paraId="018C36C3" w14:textId="6C580861" w:rsidR="00687C2B" w:rsidRPr="00DE4006" w:rsidRDefault="00AF1664" w:rsidP="00687C2B">
      <w:pPr>
        <w:autoSpaceDE w:val="0"/>
        <w:autoSpaceDN w:val="0"/>
        <w:adjustRightInd w:val="0"/>
        <w:spacing w:before="120" w:after="120" w:line="240" w:lineRule="auto"/>
        <w:jc w:val="both"/>
        <w:rPr>
          <w:rFonts w:cs="Arial"/>
          <w:color w:val="000000"/>
        </w:rPr>
      </w:pPr>
      <w:r w:rsidRPr="00DE4006">
        <w:rPr>
          <w:rFonts w:cs="Arial"/>
          <w:color w:val="000000"/>
        </w:rPr>
        <w:t xml:space="preserve">Budući da se </w:t>
      </w:r>
      <w:r w:rsidR="00687C2B" w:rsidRPr="00DE4006">
        <w:rPr>
          <w:rFonts w:cs="Arial"/>
          <w:color w:val="000000"/>
        </w:rPr>
        <w:t xml:space="preserve">predmetni obuhvat nalazi na prostoru zaštićene Park šume Maksimir </w:t>
      </w:r>
      <w:r w:rsidRPr="00DE4006">
        <w:rPr>
          <w:rFonts w:cs="Arial"/>
          <w:color w:val="000000"/>
        </w:rPr>
        <w:t xml:space="preserve">(te je u GUP-u Grada Zagreba na kartografskom prikazu namjene prostora </w:t>
      </w:r>
      <w:r w:rsidR="00B20956" w:rsidRPr="00DE4006">
        <w:rPr>
          <w:rFonts w:cs="Arial"/>
          <w:color w:val="000000"/>
        </w:rPr>
        <w:t xml:space="preserve">taj prostor </w:t>
      </w:r>
      <w:r w:rsidRPr="00DE4006">
        <w:rPr>
          <w:rFonts w:cs="Arial"/>
          <w:color w:val="000000"/>
        </w:rPr>
        <w:t xml:space="preserve">označen kao Z1 </w:t>
      </w:r>
      <w:r w:rsidR="00B20956" w:rsidRPr="00DE4006">
        <w:rPr>
          <w:rFonts w:cs="Arial"/>
          <w:color w:val="000000"/>
        </w:rPr>
        <w:t>– javne zelene površine,</w:t>
      </w:r>
      <w:r w:rsidRPr="00DE4006">
        <w:rPr>
          <w:rFonts w:cs="Arial"/>
          <w:color w:val="000000"/>
        </w:rPr>
        <w:t xml:space="preserve"> a na kartografskom prikazu prirode označen je kao PA </w:t>
      </w:r>
      <w:r w:rsidR="00B20956" w:rsidRPr="00DE4006">
        <w:rPr>
          <w:rFonts w:cs="Arial"/>
          <w:color w:val="000000"/>
        </w:rPr>
        <w:t>–</w:t>
      </w:r>
      <w:r w:rsidRPr="00DE4006">
        <w:rPr>
          <w:rFonts w:cs="Arial"/>
          <w:color w:val="000000"/>
        </w:rPr>
        <w:t xml:space="preserve"> </w:t>
      </w:r>
      <w:r w:rsidR="00B20956" w:rsidRPr="00DE4006">
        <w:rPr>
          <w:rFonts w:cs="Arial"/>
          <w:color w:val="000000"/>
        </w:rPr>
        <w:t xml:space="preserve">spomenik parkovne arhitekture) </w:t>
      </w:r>
      <w:r w:rsidR="00687C2B" w:rsidRPr="00DE4006">
        <w:rPr>
          <w:rFonts w:cs="Arial"/>
          <w:color w:val="000000"/>
        </w:rPr>
        <w:t xml:space="preserve">direktno ingerentno javnopravno tijelo </w:t>
      </w:r>
      <w:r w:rsidR="00B20956" w:rsidRPr="00DE4006">
        <w:rPr>
          <w:rFonts w:cs="Arial"/>
          <w:color w:val="000000"/>
        </w:rPr>
        <w:t xml:space="preserve">prilikom ishođenja regulativne dokumentacije za bilo kakav zahvat u prostoru je i </w:t>
      </w:r>
      <w:r w:rsidR="00687C2B" w:rsidRPr="00DE4006">
        <w:rPr>
          <w:rFonts w:cs="Arial"/>
          <w:color w:val="000000"/>
        </w:rPr>
        <w:t>GZZSKIP</w:t>
      </w:r>
      <w:r w:rsidR="00B20956" w:rsidRPr="00DE4006">
        <w:rPr>
          <w:rFonts w:cs="Arial"/>
          <w:color w:val="000000"/>
        </w:rPr>
        <w:t>. Ta</w:t>
      </w:r>
      <w:r w:rsidR="00687C2B" w:rsidRPr="00DE4006">
        <w:rPr>
          <w:rFonts w:cs="Arial"/>
          <w:color w:val="000000"/>
        </w:rPr>
        <w:t xml:space="preserve">j prostor </w:t>
      </w:r>
      <w:r w:rsidR="00B20956" w:rsidRPr="00DE4006">
        <w:rPr>
          <w:rFonts w:cs="Arial"/>
          <w:color w:val="000000"/>
        </w:rPr>
        <w:t xml:space="preserve">se osim GUP-om štiti i </w:t>
      </w:r>
      <w:r w:rsidR="00687C2B" w:rsidRPr="00DE4006">
        <w:rPr>
          <w:rFonts w:cs="Arial"/>
          <w:color w:val="000000"/>
        </w:rPr>
        <w:t xml:space="preserve">prema Zakonu o zaštiti prirode (NN 80/13, 152/18, 14/19, 127/19, 155/23) i prema </w:t>
      </w:r>
      <w:r w:rsidR="00B20956" w:rsidRPr="00DE4006">
        <w:rPr>
          <w:rFonts w:cs="Arial"/>
          <w:color w:val="000000"/>
        </w:rPr>
        <w:t>Zakonu o zaštiti i očuvanju kulturnih dobara (NN 145/24).</w:t>
      </w:r>
    </w:p>
    <w:p w14:paraId="38A7006E" w14:textId="58D95D0E" w:rsidR="00B20956" w:rsidRPr="00DE4006" w:rsidRDefault="00B20956" w:rsidP="00687C2B">
      <w:pPr>
        <w:autoSpaceDE w:val="0"/>
        <w:autoSpaceDN w:val="0"/>
        <w:adjustRightInd w:val="0"/>
        <w:spacing w:before="120" w:after="120" w:line="240" w:lineRule="auto"/>
        <w:jc w:val="both"/>
        <w:rPr>
          <w:rFonts w:cs="Arial"/>
          <w:color w:val="000000"/>
        </w:rPr>
      </w:pPr>
    </w:p>
    <w:p w14:paraId="063CA7F0" w14:textId="603D9DF5" w:rsidR="00CD006B" w:rsidRPr="00DE4006" w:rsidRDefault="001A1563" w:rsidP="00CD006B">
      <w:pPr>
        <w:pStyle w:val="RAZINA2"/>
        <w:numPr>
          <w:ilvl w:val="1"/>
          <w:numId w:val="4"/>
        </w:numPr>
      </w:pPr>
      <w:bookmarkStart w:id="3" w:name="_Toc185511265"/>
      <w:r w:rsidRPr="00DE4006">
        <w:rPr>
          <w:rFonts w:cs="Calibri"/>
          <w:noProof/>
        </w:rPr>
        <w:drawing>
          <wp:anchor distT="0" distB="0" distL="114300" distR="114300" simplePos="0" relativeHeight="251673600" behindDoc="0" locked="0" layoutInCell="1" allowOverlap="1" wp14:anchorId="58A634CC" wp14:editId="7164E860">
            <wp:simplePos x="0" y="0"/>
            <wp:positionH relativeFrom="margin">
              <wp:align>left</wp:align>
            </wp:positionH>
            <wp:positionV relativeFrom="paragraph">
              <wp:posOffset>243205</wp:posOffset>
            </wp:positionV>
            <wp:extent cx="5985740" cy="387032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33" t="6958" r="2259" b="6973"/>
                    <a:stretch/>
                  </pic:blipFill>
                  <pic:spPr bwMode="auto">
                    <a:xfrm>
                      <a:off x="0" y="0"/>
                      <a:ext cx="5985740" cy="387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006B" w:rsidRPr="00DE4006">
        <w:t>NACRTI I F</w:t>
      </w:r>
      <w:r w:rsidR="00B20956" w:rsidRPr="00DE4006">
        <w:t>OTODOKUMENTACIJA</w:t>
      </w:r>
      <w:bookmarkEnd w:id="3"/>
    </w:p>
    <w:p w14:paraId="6E5AE41F" w14:textId="11EA0EB8" w:rsidR="00EC4727" w:rsidRPr="00DE4006" w:rsidRDefault="00EC4727" w:rsidP="00CD006B">
      <w:pPr>
        <w:pStyle w:val="RAZINA2"/>
        <w:numPr>
          <w:ilvl w:val="0"/>
          <w:numId w:val="0"/>
        </w:numPr>
      </w:pPr>
    </w:p>
    <w:p w14:paraId="25167988" w14:textId="7CBFB6AA" w:rsidR="00CD006B" w:rsidRPr="00DE4006" w:rsidRDefault="00CD006B" w:rsidP="00CD006B">
      <w:pPr>
        <w:pStyle w:val="Naslov2"/>
        <w:rPr>
          <w:lang w:eastAsia="hr-HR"/>
        </w:rPr>
      </w:pPr>
    </w:p>
    <w:p w14:paraId="5ECB5640" w14:textId="39B8C784" w:rsidR="00CD006B" w:rsidRPr="00DE4006" w:rsidRDefault="00CD006B" w:rsidP="00CD006B">
      <w:pPr>
        <w:rPr>
          <w:lang w:eastAsia="hr-HR"/>
        </w:rPr>
      </w:pPr>
    </w:p>
    <w:p w14:paraId="00CAECDF" w14:textId="03EDD94B" w:rsidR="00CD006B" w:rsidRPr="00DE4006" w:rsidRDefault="00CD006B" w:rsidP="00CD006B">
      <w:pPr>
        <w:rPr>
          <w:lang w:eastAsia="hr-HR"/>
        </w:rPr>
      </w:pPr>
    </w:p>
    <w:p w14:paraId="56B5C127" w14:textId="15BFCF44" w:rsidR="00CD006B" w:rsidRPr="00DE4006" w:rsidRDefault="00CD006B" w:rsidP="00CD006B">
      <w:pPr>
        <w:rPr>
          <w:lang w:eastAsia="hr-HR"/>
        </w:rPr>
      </w:pPr>
    </w:p>
    <w:p w14:paraId="7A7F32F9" w14:textId="7CD38166" w:rsidR="00CD006B" w:rsidRPr="00DE4006" w:rsidRDefault="00CD006B" w:rsidP="00CD006B">
      <w:pPr>
        <w:rPr>
          <w:lang w:eastAsia="hr-HR"/>
        </w:rPr>
      </w:pPr>
    </w:p>
    <w:p w14:paraId="59182B80" w14:textId="0F49BAAC" w:rsidR="00CD006B" w:rsidRPr="00DE4006" w:rsidRDefault="00CD006B" w:rsidP="00CD006B">
      <w:pPr>
        <w:rPr>
          <w:lang w:eastAsia="hr-HR"/>
        </w:rPr>
      </w:pPr>
    </w:p>
    <w:p w14:paraId="1A8B24EA" w14:textId="6713E2F9" w:rsidR="00CD006B" w:rsidRPr="00DE4006" w:rsidRDefault="00CD006B" w:rsidP="00CD006B">
      <w:pPr>
        <w:rPr>
          <w:lang w:eastAsia="hr-HR"/>
        </w:rPr>
      </w:pPr>
    </w:p>
    <w:p w14:paraId="00F74C9E" w14:textId="2A42FAED" w:rsidR="00CD006B" w:rsidRPr="00DE4006" w:rsidRDefault="00CD006B" w:rsidP="00CD006B">
      <w:pPr>
        <w:rPr>
          <w:lang w:eastAsia="hr-HR"/>
        </w:rPr>
      </w:pPr>
    </w:p>
    <w:p w14:paraId="66A13269" w14:textId="5117C318" w:rsidR="00CD006B" w:rsidRPr="00DE4006" w:rsidRDefault="00CD006B" w:rsidP="00CD006B">
      <w:pPr>
        <w:rPr>
          <w:lang w:eastAsia="hr-HR"/>
        </w:rPr>
      </w:pPr>
    </w:p>
    <w:p w14:paraId="17A442E4" w14:textId="13A6F022" w:rsidR="00CD006B" w:rsidRPr="00DE4006" w:rsidRDefault="00CD006B" w:rsidP="00CD006B">
      <w:pPr>
        <w:rPr>
          <w:lang w:eastAsia="hr-HR"/>
        </w:rPr>
      </w:pPr>
    </w:p>
    <w:p w14:paraId="065710E3" w14:textId="552F8159" w:rsidR="00CD006B" w:rsidRPr="00DE4006" w:rsidRDefault="00CD006B" w:rsidP="00CD006B">
      <w:pPr>
        <w:rPr>
          <w:lang w:eastAsia="hr-HR"/>
        </w:rPr>
      </w:pPr>
    </w:p>
    <w:p w14:paraId="1A82059B" w14:textId="091DCFB9" w:rsidR="00CD006B" w:rsidRPr="00DE4006" w:rsidRDefault="00CD006B" w:rsidP="00CD006B">
      <w:pPr>
        <w:rPr>
          <w:lang w:eastAsia="hr-HR"/>
        </w:rPr>
      </w:pPr>
    </w:p>
    <w:p w14:paraId="57B69976" w14:textId="132A38FC" w:rsidR="00CD006B" w:rsidRPr="00DE4006" w:rsidRDefault="00CD006B" w:rsidP="00CD006B">
      <w:pPr>
        <w:rPr>
          <w:lang w:eastAsia="hr-HR"/>
        </w:rPr>
      </w:pPr>
    </w:p>
    <w:p w14:paraId="55D8CB5A" w14:textId="2D72261B" w:rsidR="00CD006B" w:rsidRPr="00DE4006" w:rsidRDefault="00CD006B" w:rsidP="00CD006B">
      <w:pPr>
        <w:rPr>
          <w:rFonts w:cs="Arial"/>
          <w:i/>
          <w:iCs/>
          <w:color w:val="000000"/>
          <w:sz w:val="20"/>
          <w:szCs w:val="20"/>
        </w:rPr>
      </w:pPr>
      <w:r w:rsidRPr="00DE4006">
        <w:rPr>
          <w:rFonts w:cs="Arial"/>
          <w:i/>
          <w:iCs/>
          <w:color w:val="000000"/>
          <w:sz w:val="20"/>
          <w:szCs w:val="20"/>
        </w:rPr>
        <w:t>Slika 1. Prikaz lokacije zahvata unutar kompleksa Ustanova Zoo vrt Zagreb</w:t>
      </w:r>
    </w:p>
    <w:p w14:paraId="005E5C6B" w14:textId="6B12FC85" w:rsidR="00CD006B" w:rsidRPr="00DE4006" w:rsidRDefault="001A1563" w:rsidP="00CD006B">
      <w:pPr>
        <w:rPr>
          <w:rFonts w:cs="Arial"/>
          <w:i/>
          <w:iCs/>
          <w:color w:val="000000"/>
        </w:rPr>
      </w:pPr>
      <w:r w:rsidRPr="00DE4006">
        <w:rPr>
          <w:i/>
          <w:iCs/>
          <w:noProof/>
          <w:lang w:eastAsia="hr-HR"/>
        </w:rPr>
        <w:lastRenderedPageBreak/>
        <w:drawing>
          <wp:anchor distT="0" distB="0" distL="114300" distR="114300" simplePos="0" relativeHeight="251674624" behindDoc="0" locked="0" layoutInCell="1" allowOverlap="1" wp14:anchorId="2FA01EAE" wp14:editId="67600689">
            <wp:simplePos x="0" y="0"/>
            <wp:positionH relativeFrom="margin">
              <wp:align>left</wp:align>
            </wp:positionH>
            <wp:positionV relativeFrom="paragraph">
              <wp:posOffset>202565</wp:posOffset>
            </wp:positionV>
            <wp:extent cx="5709764" cy="3781425"/>
            <wp:effectExtent l="0" t="0" r="5715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62" r="2568" b="4082"/>
                    <a:stretch/>
                  </pic:blipFill>
                  <pic:spPr bwMode="auto">
                    <a:xfrm>
                      <a:off x="0" y="0"/>
                      <a:ext cx="5713311" cy="3783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C102DC" w14:textId="2F977EBA" w:rsidR="001A1563" w:rsidRPr="00DE4006" w:rsidRDefault="001A1563" w:rsidP="00CD006B">
      <w:pPr>
        <w:rPr>
          <w:rFonts w:cs="Arial"/>
          <w:i/>
          <w:iCs/>
          <w:color w:val="000000"/>
        </w:rPr>
      </w:pPr>
    </w:p>
    <w:p w14:paraId="61E56003" w14:textId="77777777" w:rsidR="001A1563" w:rsidRPr="00DE4006" w:rsidRDefault="001A1563" w:rsidP="00CD006B">
      <w:pPr>
        <w:rPr>
          <w:rFonts w:cs="Arial"/>
          <w:i/>
          <w:iCs/>
          <w:color w:val="000000"/>
        </w:rPr>
      </w:pPr>
    </w:p>
    <w:p w14:paraId="20437494" w14:textId="640E23CD" w:rsidR="00CD006B" w:rsidRPr="00DE4006" w:rsidRDefault="00CD006B" w:rsidP="00CD006B">
      <w:pPr>
        <w:rPr>
          <w:rFonts w:cs="Arial"/>
          <w:i/>
          <w:iCs/>
          <w:color w:val="000000"/>
        </w:rPr>
      </w:pPr>
    </w:p>
    <w:p w14:paraId="5E71E245" w14:textId="7EF64D65" w:rsidR="00CD006B" w:rsidRPr="00DE4006" w:rsidRDefault="00CD006B" w:rsidP="00CD006B">
      <w:pPr>
        <w:rPr>
          <w:i/>
          <w:iCs/>
          <w:lang w:eastAsia="hr-HR"/>
        </w:rPr>
      </w:pPr>
    </w:p>
    <w:p w14:paraId="0F2CA7E3" w14:textId="0B49438A" w:rsidR="00CD006B" w:rsidRPr="00DE4006" w:rsidRDefault="00CD006B" w:rsidP="00CD006B">
      <w:pPr>
        <w:rPr>
          <w:i/>
          <w:iCs/>
          <w:lang w:eastAsia="hr-HR"/>
        </w:rPr>
      </w:pPr>
    </w:p>
    <w:p w14:paraId="21E84AE2" w14:textId="4A110EE8" w:rsidR="00CD006B" w:rsidRPr="00DE4006" w:rsidRDefault="00CD006B" w:rsidP="00CD006B">
      <w:pPr>
        <w:rPr>
          <w:i/>
          <w:iCs/>
          <w:lang w:eastAsia="hr-HR"/>
        </w:rPr>
      </w:pPr>
    </w:p>
    <w:p w14:paraId="1CA0DA0A" w14:textId="7F5BE30E" w:rsidR="00CD006B" w:rsidRPr="00DE4006" w:rsidRDefault="00CD006B" w:rsidP="00CD006B">
      <w:pPr>
        <w:rPr>
          <w:i/>
          <w:iCs/>
          <w:lang w:eastAsia="hr-HR"/>
        </w:rPr>
      </w:pPr>
    </w:p>
    <w:p w14:paraId="6E89B800" w14:textId="3464D97A" w:rsidR="00CD006B" w:rsidRPr="00DE4006" w:rsidRDefault="00CD006B" w:rsidP="00CD006B">
      <w:pPr>
        <w:rPr>
          <w:i/>
          <w:iCs/>
          <w:lang w:eastAsia="hr-HR"/>
        </w:rPr>
      </w:pPr>
    </w:p>
    <w:p w14:paraId="1BF7F25E" w14:textId="1219B9D9" w:rsidR="00CD006B" w:rsidRPr="00DE4006" w:rsidRDefault="00CD006B" w:rsidP="00CD006B">
      <w:pPr>
        <w:rPr>
          <w:i/>
          <w:iCs/>
          <w:lang w:eastAsia="hr-HR"/>
        </w:rPr>
      </w:pPr>
    </w:p>
    <w:p w14:paraId="7FFB680F" w14:textId="6AD40A6C" w:rsidR="00CD006B" w:rsidRPr="00DE4006" w:rsidRDefault="00CD006B" w:rsidP="00CD006B">
      <w:pPr>
        <w:rPr>
          <w:i/>
          <w:iCs/>
          <w:lang w:eastAsia="hr-HR"/>
        </w:rPr>
      </w:pPr>
    </w:p>
    <w:p w14:paraId="63A0BE8E" w14:textId="28BB2807" w:rsidR="00CD006B" w:rsidRPr="00DE4006" w:rsidRDefault="00CD006B" w:rsidP="00CD006B">
      <w:pPr>
        <w:rPr>
          <w:i/>
          <w:iCs/>
          <w:lang w:eastAsia="hr-HR"/>
        </w:rPr>
      </w:pPr>
    </w:p>
    <w:p w14:paraId="2EFB513C" w14:textId="7A684994" w:rsidR="00CD006B" w:rsidRPr="00DE4006" w:rsidRDefault="00CD006B" w:rsidP="00CD006B">
      <w:pPr>
        <w:rPr>
          <w:i/>
          <w:iCs/>
          <w:lang w:eastAsia="hr-HR"/>
        </w:rPr>
      </w:pPr>
    </w:p>
    <w:p w14:paraId="0DDBAA5B" w14:textId="3F2314A3" w:rsidR="00CD006B" w:rsidRPr="00DE4006" w:rsidRDefault="00CD006B" w:rsidP="00CD006B">
      <w:pPr>
        <w:rPr>
          <w:i/>
          <w:iCs/>
          <w:lang w:eastAsia="hr-HR"/>
        </w:rPr>
      </w:pPr>
    </w:p>
    <w:p w14:paraId="4D58606F" w14:textId="647F5D75" w:rsidR="000E3526" w:rsidRPr="00DE4006" w:rsidRDefault="00CD006B" w:rsidP="00CD006B">
      <w:pPr>
        <w:rPr>
          <w:rFonts w:cs="Arial"/>
          <w:i/>
          <w:iCs/>
          <w:color w:val="000000"/>
          <w:sz w:val="20"/>
          <w:szCs w:val="20"/>
        </w:rPr>
      </w:pPr>
      <w:r w:rsidRPr="00DE4006">
        <w:rPr>
          <w:rFonts w:cs="Arial"/>
          <w:i/>
          <w:iCs/>
          <w:color w:val="000000"/>
          <w:sz w:val="20"/>
          <w:szCs w:val="20"/>
        </w:rPr>
        <w:t xml:space="preserve">Slika 2. Prikaz zahvata projekta s pokazateljem površina vanjske i unutarnje </w:t>
      </w:r>
      <w:r w:rsidR="000E3526" w:rsidRPr="00DE4006">
        <w:rPr>
          <w:rFonts w:cs="Arial"/>
          <w:i/>
          <w:iCs/>
          <w:color w:val="000000"/>
          <w:sz w:val="20"/>
          <w:szCs w:val="20"/>
        </w:rPr>
        <w:t xml:space="preserve">planirane </w:t>
      </w:r>
      <w:r w:rsidRPr="00DE4006">
        <w:rPr>
          <w:rFonts w:cs="Arial"/>
          <w:i/>
          <w:iCs/>
          <w:color w:val="000000"/>
          <w:sz w:val="20"/>
          <w:szCs w:val="20"/>
        </w:rPr>
        <w:t xml:space="preserve">nastambe </w:t>
      </w:r>
      <w:r w:rsidR="00676B41" w:rsidRPr="00DE4006">
        <w:rPr>
          <w:rFonts w:cs="Arial"/>
          <w:i/>
          <w:iCs/>
          <w:color w:val="000000"/>
          <w:sz w:val="20"/>
          <w:szCs w:val="20"/>
        </w:rPr>
        <w:t xml:space="preserve">vodenkonja kao i vanjske nastambe langura i vidri s dijelom </w:t>
      </w:r>
      <w:proofErr w:type="spellStart"/>
      <w:r w:rsidR="00676B41" w:rsidRPr="00DE4006">
        <w:rPr>
          <w:rFonts w:cs="Arial"/>
          <w:i/>
          <w:iCs/>
          <w:color w:val="000000"/>
          <w:sz w:val="20"/>
          <w:szCs w:val="20"/>
        </w:rPr>
        <w:t>uutrašnjeg</w:t>
      </w:r>
      <w:proofErr w:type="spellEnd"/>
      <w:r w:rsidR="00676B41" w:rsidRPr="00DE4006">
        <w:rPr>
          <w:rFonts w:cs="Arial"/>
          <w:i/>
          <w:iCs/>
          <w:color w:val="000000"/>
          <w:sz w:val="20"/>
          <w:szCs w:val="20"/>
        </w:rPr>
        <w:t xml:space="preserve"> hodnika za timaritelje. </w:t>
      </w:r>
    </w:p>
    <w:p w14:paraId="6A285733" w14:textId="6357EA7B" w:rsidR="009E5044" w:rsidRPr="00DE4006" w:rsidRDefault="009E5044" w:rsidP="00CD006B">
      <w:pPr>
        <w:rPr>
          <w:rFonts w:cs="Arial"/>
          <w:i/>
          <w:iCs/>
          <w:color w:val="000000"/>
          <w:sz w:val="20"/>
          <w:szCs w:val="20"/>
        </w:rPr>
      </w:pPr>
      <w:r w:rsidRPr="00DE4006">
        <w:rPr>
          <w:i/>
          <w:iCs/>
          <w:noProof/>
          <w:lang w:eastAsia="hr-HR"/>
        </w:rPr>
        <w:drawing>
          <wp:anchor distT="0" distB="0" distL="114300" distR="114300" simplePos="0" relativeHeight="251675648" behindDoc="0" locked="0" layoutInCell="1" allowOverlap="1" wp14:anchorId="479A04BA" wp14:editId="252FB0FA">
            <wp:simplePos x="0" y="0"/>
            <wp:positionH relativeFrom="column">
              <wp:posOffset>-19051</wp:posOffset>
            </wp:positionH>
            <wp:positionV relativeFrom="paragraph">
              <wp:posOffset>130175</wp:posOffset>
            </wp:positionV>
            <wp:extent cx="5483587" cy="4086225"/>
            <wp:effectExtent l="0" t="0" r="3175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87" t="6123" r="8667" b="6348"/>
                    <a:stretch/>
                  </pic:blipFill>
                  <pic:spPr bwMode="auto">
                    <a:xfrm>
                      <a:off x="0" y="0"/>
                      <a:ext cx="5486686" cy="4088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2F15AE" w14:textId="494EF16E" w:rsidR="00CD006B" w:rsidRPr="00DE4006" w:rsidRDefault="00CD006B" w:rsidP="00CD006B">
      <w:pPr>
        <w:rPr>
          <w:rFonts w:cs="Arial"/>
          <w:i/>
          <w:iCs/>
          <w:color w:val="000000"/>
          <w:sz w:val="20"/>
          <w:szCs w:val="20"/>
        </w:rPr>
      </w:pPr>
    </w:p>
    <w:p w14:paraId="35BD5C66" w14:textId="4F9EBC58" w:rsidR="001A1563" w:rsidRPr="00DE4006" w:rsidRDefault="001A1563" w:rsidP="00CD006B">
      <w:pPr>
        <w:rPr>
          <w:i/>
          <w:iCs/>
          <w:lang w:eastAsia="hr-HR"/>
        </w:rPr>
      </w:pPr>
    </w:p>
    <w:p w14:paraId="3BDB0FBC" w14:textId="321CAC70" w:rsidR="0046585D" w:rsidRPr="00DE4006" w:rsidRDefault="0046585D" w:rsidP="00CD006B">
      <w:pPr>
        <w:rPr>
          <w:i/>
          <w:iCs/>
          <w:lang w:eastAsia="hr-HR"/>
        </w:rPr>
      </w:pPr>
    </w:p>
    <w:p w14:paraId="69CBCEEA" w14:textId="4ACDD022" w:rsidR="0046585D" w:rsidRPr="00DE4006" w:rsidRDefault="0046585D" w:rsidP="00CD006B">
      <w:pPr>
        <w:rPr>
          <w:i/>
          <w:iCs/>
          <w:lang w:eastAsia="hr-HR"/>
        </w:rPr>
      </w:pPr>
    </w:p>
    <w:p w14:paraId="54B67C1F" w14:textId="77C48DF2" w:rsidR="0046585D" w:rsidRPr="00DE4006" w:rsidRDefault="0046585D" w:rsidP="00CD006B">
      <w:pPr>
        <w:rPr>
          <w:i/>
          <w:iCs/>
          <w:lang w:eastAsia="hr-HR"/>
        </w:rPr>
      </w:pPr>
    </w:p>
    <w:p w14:paraId="4A867134" w14:textId="22B1AE23" w:rsidR="0046585D" w:rsidRPr="00DE4006" w:rsidRDefault="0046585D" w:rsidP="00CD006B">
      <w:pPr>
        <w:rPr>
          <w:i/>
          <w:iCs/>
          <w:lang w:eastAsia="hr-HR"/>
        </w:rPr>
      </w:pPr>
    </w:p>
    <w:p w14:paraId="15722AD1" w14:textId="57E14CF2" w:rsidR="0046585D" w:rsidRPr="00DE4006" w:rsidRDefault="0046585D" w:rsidP="00CD006B">
      <w:pPr>
        <w:rPr>
          <w:i/>
          <w:iCs/>
          <w:lang w:eastAsia="hr-HR"/>
        </w:rPr>
      </w:pPr>
    </w:p>
    <w:p w14:paraId="7951C284" w14:textId="42B83287" w:rsidR="0046585D" w:rsidRPr="00DE4006" w:rsidRDefault="0046585D" w:rsidP="00CD006B">
      <w:pPr>
        <w:rPr>
          <w:i/>
          <w:iCs/>
          <w:lang w:eastAsia="hr-HR"/>
        </w:rPr>
      </w:pPr>
    </w:p>
    <w:p w14:paraId="2F5047B1" w14:textId="35DB2BF7" w:rsidR="0046585D" w:rsidRPr="00DE4006" w:rsidRDefault="0046585D" w:rsidP="00CD006B">
      <w:pPr>
        <w:rPr>
          <w:i/>
          <w:iCs/>
          <w:lang w:eastAsia="hr-HR"/>
        </w:rPr>
      </w:pPr>
    </w:p>
    <w:p w14:paraId="34327454" w14:textId="0EA58CF1" w:rsidR="0046585D" w:rsidRPr="00DE4006" w:rsidRDefault="0046585D" w:rsidP="00CD006B">
      <w:pPr>
        <w:rPr>
          <w:i/>
          <w:iCs/>
          <w:lang w:eastAsia="hr-HR"/>
        </w:rPr>
      </w:pPr>
    </w:p>
    <w:p w14:paraId="001CA58A" w14:textId="66074425" w:rsidR="0046585D" w:rsidRPr="00DE4006" w:rsidRDefault="0046585D" w:rsidP="00CD006B">
      <w:pPr>
        <w:rPr>
          <w:i/>
          <w:iCs/>
          <w:lang w:eastAsia="hr-HR"/>
        </w:rPr>
      </w:pPr>
    </w:p>
    <w:p w14:paraId="3FCE354E" w14:textId="64DFCED8" w:rsidR="0046585D" w:rsidRPr="00DE4006" w:rsidRDefault="0046585D" w:rsidP="00CD006B">
      <w:pPr>
        <w:rPr>
          <w:i/>
          <w:iCs/>
          <w:lang w:eastAsia="hr-HR"/>
        </w:rPr>
      </w:pPr>
    </w:p>
    <w:p w14:paraId="790F28AE" w14:textId="559890D9" w:rsidR="0046585D" w:rsidRPr="00DE4006" w:rsidRDefault="0046585D" w:rsidP="00CD006B">
      <w:pPr>
        <w:rPr>
          <w:i/>
          <w:iCs/>
          <w:lang w:eastAsia="hr-HR"/>
        </w:rPr>
      </w:pPr>
    </w:p>
    <w:p w14:paraId="75714D5D" w14:textId="77777777" w:rsidR="000E3526" w:rsidRPr="00DE4006" w:rsidRDefault="000E3526" w:rsidP="0046585D">
      <w:pPr>
        <w:rPr>
          <w:rFonts w:cs="Arial"/>
          <w:i/>
          <w:iCs/>
          <w:color w:val="000000"/>
          <w:sz w:val="20"/>
          <w:szCs w:val="20"/>
        </w:rPr>
      </w:pPr>
    </w:p>
    <w:p w14:paraId="5AB4D7B0" w14:textId="193DDDC3" w:rsidR="0046585D" w:rsidRPr="00DE4006" w:rsidRDefault="0046585D" w:rsidP="0046585D">
      <w:pPr>
        <w:rPr>
          <w:rFonts w:cs="Arial"/>
          <w:i/>
          <w:iCs/>
          <w:color w:val="000000"/>
          <w:sz w:val="20"/>
          <w:szCs w:val="20"/>
        </w:rPr>
      </w:pPr>
      <w:r w:rsidRPr="00DE4006">
        <w:rPr>
          <w:rFonts w:cs="Arial"/>
          <w:i/>
          <w:iCs/>
          <w:color w:val="000000"/>
          <w:sz w:val="20"/>
          <w:szCs w:val="20"/>
        </w:rPr>
        <w:t xml:space="preserve">Slika 3. Prikaz zahvata projekta na </w:t>
      </w:r>
      <w:proofErr w:type="spellStart"/>
      <w:r w:rsidRPr="00DE4006">
        <w:rPr>
          <w:rFonts w:cs="Arial"/>
          <w:i/>
          <w:iCs/>
          <w:color w:val="000000"/>
          <w:sz w:val="20"/>
          <w:szCs w:val="20"/>
        </w:rPr>
        <w:t>ortofoto</w:t>
      </w:r>
      <w:proofErr w:type="spellEnd"/>
      <w:r w:rsidRPr="00DE4006">
        <w:rPr>
          <w:rFonts w:cs="Arial"/>
          <w:i/>
          <w:iCs/>
          <w:color w:val="000000"/>
          <w:sz w:val="20"/>
          <w:szCs w:val="20"/>
        </w:rPr>
        <w:t xml:space="preserve"> prikazu </w:t>
      </w:r>
    </w:p>
    <w:p w14:paraId="5F6D8D6D" w14:textId="53D5F947" w:rsidR="00D156A8" w:rsidRPr="00DE4006" w:rsidRDefault="000E3526" w:rsidP="00CD006B">
      <w:pPr>
        <w:rPr>
          <w:i/>
          <w:iCs/>
          <w:lang w:eastAsia="hr-HR"/>
        </w:rPr>
      </w:pPr>
      <w:r w:rsidRPr="00DE4006">
        <w:rPr>
          <w:rFonts w:cs="Arial"/>
          <w:i/>
          <w:iCs/>
          <w:noProof/>
          <w:color w:val="000000"/>
          <w:sz w:val="20"/>
          <w:szCs w:val="20"/>
        </w:rPr>
        <w:lastRenderedPageBreak/>
        <w:drawing>
          <wp:anchor distT="0" distB="0" distL="114300" distR="114300" simplePos="0" relativeHeight="251661312" behindDoc="0" locked="0" layoutInCell="1" allowOverlap="1" wp14:anchorId="7C94E66F" wp14:editId="2A71806B">
            <wp:simplePos x="0" y="0"/>
            <wp:positionH relativeFrom="margin">
              <wp:posOffset>22860</wp:posOffset>
            </wp:positionH>
            <wp:positionV relativeFrom="paragraph">
              <wp:posOffset>-17476</wp:posOffset>
            </wp:positionV>
            <wp:extent cx="5937250" cy="2578100"/>
            <wp:effectExtent l="0" t="0" r="635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257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301DF6" w14:textId="44BA32F0" w:rsidR="00D156A8" w:rsidRPr="00DE4006" w:rsidRDefault="00D156A8" w:rsidP="00CD006B">
      <w:pPr>
        <w:rPr>
          <w:i/>
          <w:iCs/>
          <w:lang w:eastAsia="hr-HR"/>
        </w:rPr>
      </w:pPr>
    </w:p>
    <w:p w14:paraId="106C6CAF" w14:textId="77777777" w:rsidR="00D156A8" w:rsidRPr="00DE4006" w:rsidRDefault="00D156A8" w:rsidP="00CD006B">
      <w:pPr>
        <w:rPr>
          <w:i/>
          <w:iCs/>
          <w:lang w:eastAsia="hr-HR"/>
        </w:rPr>
      </w:pPr>
    </w:p>
    <w:p w14:paraId="472EC783" w14:textId="77777777" w:rsidR="00D156A8" w:rsidRPr="00DE4006" w:rsidRDefault="00D156A8" w:rsidP="00CD006B">
      <w:pPr>
        <w:rPr>
          <w:i/>
          <w:iCs/>
          <w:lang w:eastAsia="hr-HR"/>
        </w:rPr>
      </w:pPr>
    </w:p>
    <w:p w14:paraId="2CEB45FB" w14:textId="77777777" w:rsidR="00D156A8" w:rsidRPr="00DE4006" w:rsidRDefault="00D156A8" w:rsidP="00CD006B">
      <w:pPr>
        <w:rPr>
          <w:i/>
          <w:iCs/>
          <w:lang w:eastAsia="hr-HR"/>
        </w:rPr>
      </w:pPr>
    </w:p>
    <w:p w14:paraId="694FFB86" w14:textId="52C8F3AE" w:rsidR="00D156A8" w:rsidRPr="00DE4006" w:rsidRDefault="00D156A8" w:rsidP="00CD006B">
      <w:pPr>
        <w:rPr>
          <w:i/>
          <w:iCs/>
          <w:lang w:eastAsia="hr-HR"/>
        </w:rPr>
      </w:pPr>
    </w:p>
    <w:p w14:paraId="023940B8" w14:textId="69747289" w:rsidR="000E3526" w:rsidRPr="00DE4006" w:rsidRDefault="000E3526" w:rsidP="00CD006B">
      <w:pPr>
        <w:rPr>
          <w:i/>
          <w:iCs/>
          <w:lang w:eastAsia="hr-HR"/>
        </w:rPr>
      </w:pPr>
    </w:p>
    <w:p w14:paraId="335AEB9B" w14:textId="77777777" w:rsidR="000E3526" w:rsidRPr="00DE4006" w:rsidRDefault="000E3526" w:rsidP="00CD006B">
      <w:pPr>
        <w:rPr>
          <w:i/>
          <w:iCs/>
          <w:lang w:eastAsia="hr-HR"/>
        </w:rPr>
      </w:pPr>
    </w:p>
    <w:p w14:paraId="5775BBDC" w14:textId="5D267017" w:rsidR="0046585D" w:rsidRPr="00DE4006" w:rsidRDefault="0046585D" w:rsidP="00CD006B">
      <w:pPr>
        <w:rPr>
          <w:i/>
          <w:iCs/>
          <w:lang w:eastAsia="hr-HR"/>
        </w:rPr>
      </w:pPr>
    </w:p>
    <w:p w14:paraId="40EA9D78" w14:textId="03ADB41D" w:rsidR="00D156A8" w:rsidRPr="00DE4006" w:rsidRDefault="00D156A8" w:rsidP="00CD006B">
      <w:pPr>
        <w:rPr>
          <w:rFonts w:cs="Arial"/>
          <w:i/>
          <w:iCs/>
          <w:color w:val="000000"/>
          <w:sz w:val="20"/>
          <w:szCs w:val="20"/>
        </w:rPr>
      </w:pPr>
      <w:r w:rsidRPr="00DE4006">
        <w:rPr>
          <w:rFonts w:cs="Arial"/>
          <w:i/>
          <w:iCs/>
          <w:color w:val="000000"/>
          <w:sz w:val="20"/>
          <w:szCs w:val="20"/>
        </w:rPr>
        <w:t>Slika 4. Fotografija postojećeg stanja nastambe gibona</w:t>
      </w:r>
    </w:p>
    <w:p w14:paraId="56CC6634" w14:textId="7A79CE4D" w:rsidR="00D156A8" w:rsidRPr="00DE4006" w:rsidRDefault="00D156A8" w:rsidP="00CD006B">
      <w:pPr>
        <w:rPr>
          <w:rFonts w:cs="Arial"/>
          <w:i/>
          <w:iCs/>
          <w:color w:val="000000"/>
          <w:sz w:val="20"/>
          <w:szCs w:val="20"/>
        </w:rPr>
      </w:pPr>
    </w:p>
    <w:p w14:paraId="2DEC5204" w14:textId="39E3722F" w:rsidR="00D156A8" w:rsidRPr="00DE4006" w:rsidRDefault="009455D4" w:rsidP="00CD006B">
      <w:pPr>
        <w:rPr>
          <w:rFonts w:cs="Arial"/>
          <w:i/>
          <w:iCs/>
          <w:color w:val="000000"/>
          <w:sz w:val="20"/>
          <w:szCs w:val="20"/>
        </w:rPr>
      </w:pPr>
      <w:r w:rsidRPr="00DE4006">
        <w:rPr>
          <w:rFonts w:cs="Arial"/>
          <w:i/>
          <w:iCs/>
          <w:noProof/>
          <w:color w:val="000000"/>
          <w:sz w:val="20"/>
          <w:szCs w:val="20"/>
        </w:rPr>
        <w:drawing>
          <wp:anchor distT="0" distB="0" distL="114300" distR="114300" simplePos="0" relativeHeight="251662336" behindDoc="0" locked="0" layoutInCell="1" allowOverlap="1" wp14:anchorId="4211D9CF" wp14:editId="1EA3E0F6">
            <wp:simplePos x="0" y="0"/>
            <wp:positionH relativeFrom="margin">
              <wp:posOffset>0</wp:posOffset>
            </wp:positionH>
            <wp:positionV relativeFrom="paragraph">
              <wp:posOffset>142571</wp:posOffset>
            </wp:positionV>
            <wp:extent cx="5939790" cy="3077210"/>
            <wp:effectExtent l="0" t="0" r="3810" b="889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7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09DB9D" w14:textId="353AE1F0" w:rsidR="00D156A8" w:rsidRPr="00DE4006" w:rsidRDefault="00D156A8" w:rsidP="00CD006B">
      <w:pPr>
        <w:rPr>
          <w:rFonts w:cs="Arial"/>
          <w:i/>
          <w:iCs/>
          <w:color w:val="000000"/>
          <w:sz w:val="20"/>
          <w:szCs w:val="20"/>
        </w:rPr>
      </w:pPr>
    </w:p>
    <w:p w14:paraId="2EFA8E1A" w14:textId="5D2A5416" w:rsidR="00D156A8" w:rsidRPr="00DE4006" w:rsidRDefault="00D156A8" w:rsidP="00CD006B">
      <w:pPr>
        <w:rPr>
          <w:rFonts w:cs="Arial"/>
          <w:i/>
          <w:iCs/>
          <w:color w:val="000000"/>
          <w:sz w:val="20"/>
          <w:szCs w:val="20"/>
        </w:rPr>
      </w:pPr>
    </w:p>
    <w:p w14:paraId="3BE8A543" w14:textId="6718C9F0" w:rsidR="00D156A8" w:rsidRPr="00DE4006" w:rsidRDefault="00D156A8" w:rsidP="00CD006B">
      <w:pPr>
        <w:rPr>
          <w:rFonts w:cs="Arial"/>
          <w:i/>
          <w:iCs/>
          <w:color w:val="000000"/>
          <w:sz w:val="20"/>
          <w:szCs w:val="20"/>
        </w:rPr>
      </w:pPr>
    </w:p>
    <w:p w14:paraId="3D07EAC8" w14:textId="73C6D864" w:rsidR="00D156A8" w:rsidRPr="00DE4006" w:rsidRDefault="00D156A8" w:rsidP="00CD006B">
      <w:pPr>
        <w:rPr>
          <w:rFonts w:cs="Arial"/>
          <w:i/>
          <w:iCs/>
          <w:color w:val="000000"/>
          <w:sz w:val="20"/>
          <w:szCs w:val="20"/>
        </w:rPr>
      </w:pPr>
    </w:p>
    <w:p w14:paraId="2E685716" w14:textId="73E1AA0D" w:rsidR="00D156A8" w:rsidRPr="00DE4006" w:rsidRDefault="00D156A8" w:rsidP="00CD006B">
      <w:pPr>
        <w:rPr>
          <w:rFonts w:cs="Arial"/>
          <w:i/>
          <w:iCs/>
          <w:color w:val="000000"/>
          <w:sz w:val="20"/>
          <w:szCs w:val="20"/>
        </w:rPr>
      </w:pPr>
    </w:p>
    <w:p w14:paraId="3345A45E" w14:textId="11BF7681" w:rsidR="00D156A8" w:rsidRPr="00DE4006" w:rsidRDefault="00D156A8" w:rsidP="00CD006B">
      <w:pPr>
        <w:rPr>
          <w:rFonts w:cs="Arial"/>
          <w:i/>
          <w:iCs/>
          <w:color w:val="000000"/>
          <w:sz w:val="20"/>
          <w:szCs w:val="20"/>
        </w:rPr>
      </w:pPr>
    </w:p>
    <w:p w14:paraId="7931E9DC" w14:textId="0AE58334" w:rsidR="00D156A8" w:rsidRPr="00DE4006" w:rsidRDefault="00D156A8" w:rsidP="00CD006B">
      <w:pPr>
        <w:rPr>
          <w:rFonts w:cs="Arial"/>
          <w:i/>
          <w:iCs/>
          <w:color w:val="000000"/>
          <w:sz w:val="20"/>
          <w:szCs w:val="20"/>
        </w:rPr>
      </w:pPr>
    </w:p>
    <w:p w14:paraId="21E7131F" w14:textId="38D54CB3" w:rsidR="00D156A8" w:rsidRPr="00DE4006" w:rsidRDefault="00D156A8" w:rsidP="00CD006B">
      <w:pPr>
        <w:rPr>
          <w:rFonts w:cs="Arial"/>
          <w:i/>
          <w:iCs/>
          <w:color w:val="000000"/>
          <w:sz w:val="20"/>
          <w:szCs w:val="20"/>
        </w:rPr>
      </w:pPr>
    </w:p>
    <w:p w14:paraId="69EC50F5" w14:textId="29EAB05B" w:rsidR="00D156A8" w:rsidRPr="00DE4006" w:rsidRDefault="00D156A8" w:rsidP="00CD006B">
      <w:pPr>
        <w:rPr>
          <w:rFonts w:cs="Arial"/>
          <w:i/>
          <w:iCs/>
          <w:color w:val="000000"/>
          <w:sz w:val="20"/>
          <w:szCs w:val="20"/>
        </w:rPr>
      </w:pPr>
    </w:p>
    <w:p w14:paraId="2B7C555F" w14:textId="5BE3EDD5" w:rsidR="00D156A8" w:rsidRPr="00DE4006" w:rsidRDefault="00D156A8" w:rsidP="00CD006B">
      <w:pPr>
        <w:rPr>
          <w:rFonts w:cs="Arial"/>
          <w:i/>
          <w:iCs/>
          <w:color w:val="000000"/>
          <w:sz w:val="20"/>
          <w:szCs w:val="20"/>
        </w:rPr>
      </w:pPr>
    </w:p>
    <w:p w14:paraId="5227F9CA" w14:textId="62A6AC6C" w:rsidR="00D156A8" w:rsidRPr="00DE4006" w:rsidRDefault="00D156A8" w:rsidP="00CD006B">
      <w:pPr>
        <w:rPr>
          <w:rFonts w:cs="Arial"/>
          <w:i/>
          <w:iCs/>
          <w:color w:val="000000"/>
          <w:sz w:val="20"/>
          <w:szCs w:val="20"/>
        </w:rPr>
      </w:pPr>
    </w:p>
    <w:p w14:paraId="1C6B9D50" w14:textId="13B593F8" w:rsidR="00D156A8" w:rsidRPr="00DE4006" w:rsidRDefault="00D156A8" w:rsidP="00D156A8">
      <w:pPr>
        <w:rPr>
          <w:i/>
          <w:iCs/>
          <w:lang w:eastAsia="hr-HR"/>
        </w:rPr>
      </w:pPr>
      <w:r w:rsidRPr="00DE4006">
        <w:rPr>
          <w:rFonts w:cs="Arial"/>
          <w:i/>
          <w:iCs/>
          <w:color w:val="000000"/>
          <w:sz w:val="20"/>
          <w:szCs w:val="20"/>
        </w:rPr>
        <w:t>Slika 5. Fotografija postojećeg stanja nastambe vodenkonja</w:t>
      </w:r>
    </w:p>
    <w:p w14:paraId="2F31969C" w14:textId="5603B26B" w:rsidR="00D156A8" w:rsidRPr="00DE4006" w:rsidRDefault="00D156A8" w:rsidP="00CD006B">
      <w:pPr>
        <w:rPr>
          <w:i/>
          <w:iCs/>
          <w:lang w:eastAsia="hr-HR"/>
        </w:rPr>
      </w:pPr>
    </w:p>
    <w:p w14:paraId="52EFAC58" w14:textId="243027DA" w:rsidR="005A3CE4" w:rsidRPr="00DE4006" w:rsidRDefault="00A9191F" w:rsidP="005A3CE4">
      <w:pPr>
        <w:pStyle w:val="RAZINA2"/>
        <w:numPr>
          <w:ilvl w:val="1"/>
          <w:numId w:val="4"/>
        </w:numPr>
      </w:pPr>
      <w:r w:rsidRPr="00DE4006">
        <w:t xml:space="preserve">OPĆE </w:t>
      </w:r>
      <w:r w:rsidR="005A3CE4" w:rsidRPr="00DE4006">
        <w:t>NAPOMENE ZA PROJEKTIRANJE</w:t>
      </w:r>
    </w:p>
    <w:p w14:paraId="25DAA8A0" w14:textId="77777777" w:rsidR="005A3CE4" w:rsidRPr="00DE4006" w:rsidRDefault="005A3CE4" w:rsidP="005A3CE4">
      <w:pPr>
        <w:jc w:val="both"/>
      </w:pPr>
      <w:bookmarkStart w:id="4" w:name="_Hlk199747927"/>
      <w:r w:rsidRPr="00DE4006">
        <w:t xml:space="preserve">U svim fazama provedbe projektnog zadatka Naručitelj se obvezuje sudjelovati i surađivati sa Projektantom u okviru svojih ovlasti i mogućnosti, a u cilju zajedničkog interesa – ishođenja građevinske dozvole. </w:t>
      </w:r>
    </w:p>
    <w:p w14:paraId="5083CABB" w14:textId="21A9B5C1" w:rsidR="005A3CE4" w:rsidRPr="00DE4006" w:rsidRDefault="005A3CE4" w:rsidP="005A3CE4">
      <w:pPr>
        <w:jc w:val="both"/>
      </w:pPr>
      <w:r w:rsidRPr="00DE4006">
        <w:t xml:space="preserve">U nastavku se opisuju sadržaj pojedinih faza kao i </w:t>
      </w:r>
      <w:r w:rsidRPr="00DE4006">
        <w:rPr>
          <w:b/>
          <w:u w:val="single"/>
        </w:rPr>
        <w:t>posebni zahtjevi</w:t>
      </w:r>
      <w:r w:rsidRPr="00DE4006">
        <w:t xml:space="preserve"> koji se odnose na funkcionalna, estetska, tehnička i ostala bitna rješenja za projektiranje i gradnju predmetnog zahvata.</w:t>
      </w:r>
    </w:p>
    <w:p w14:paraId="06AE7067" w14:textId="6D1AD73D" w:rsidR="005A3CE4" w:rsidRPr="00DE4006" w:rsidRDefault="005A3CE4" w:rsidP="005A3CE4">
      <w:pPr>
        <w:jc w:val="both"/>
      </w:pPr>
    </w:p>
    <w:p w14:paraId="39C0255D" w14:textId="77777777" w:rsidR="005A3CE4" w:rsidRPr="00DE4006" w:rsidRDefault="005A3CE4" w:rsidP="005A3CE4">
      <w:pPr>
        <w:jc w:val="both"/>
      </w:pPr>
    </w:p>
    <w:p w14:paraId="6B054225" w14:textId="77777777" w:rsidR="005A3CE4" w:rsidRPr="00DE4006" w:rsidRDefault="005A3CE4" w:rsidP="005A3C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</w:pPr>
      <w:r w:rsidRPr="00DE4006">
        <w:lastRenderedPageBreak/>
        <w:t>NAPOMENA:</w:t>
      </w:r>
    </w:p>
    <w:p w14:paraId="43C779F4" w14:textId="15AAC8E8" w:rsidR="005A3CE4" w:rsidRPr="00DE4006" w:rsidRDefault="005A3CE4" w:rsidP="005A3C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</w:pPr>
      <w:r w:rsidRPr="00DE4006">
        <w:t>Predmetna planirana nastamba mora biti projektirana na način da tijekom svog trajanja ispunjavaju temeljne zahtjeve za građevinu te druge zahtjeve, odnosno uvjete propisane ZOG i posebnim propisima koji utječu na ispunjavanje temeljnog zahtjeva za građevinu ili na drugi način uvjetuju gradnju građevina ili utječu na građevne i druge proizvode koji se ugrađuju u građevinu. Osim standar</w:t>
      </w:r>
      <w:r w:rsidR="004831CB">
        <w:t>d</w:t>
      </w:r>
      <w:r w:rsidRPr="00DE4006">
        <w:t xml:space="preserve">nog popisa Zakona i Pravilnika kojih se mora projektant pridržavati pri projektiranju predmetne lokacije potrebno je paziti da se poštuje i Zakon o zaštiti životinja, Zakon o zaštiti i očuvanju kulturnih dobara, Zakon o zaštiti prirode i Pravilnik o uvjetima za osnivanje i rad zooloških vrtova, uključivo i svi podzakonski akti. </w:t>
      </w:r>
    </w:p>
    <w:p w14:paraId="1ADE4A08" w14:textId="77777777" w:rsidR="005A3CE4" w:rsidRPr="00DE4006" w:rsidRDefault="005A3CE4" w:rsidP="005A3CE4">
      <w:pPr>
        <w:jc w:val="both"/>
      </w:pPr>
      <w:r w:rsidRPr="00DE4006">
        <w:t>Prilikom realizacije ugovora Projektant će se pridržavati svih važećih zakona i propisa iz područja prostornog uređenja i gradnje.</w:t>
      </w:r>
    </w:p>
    <w:p w14:paraId="5CCADEB6" w14:textId="77777777" w:rsidR="005A3CE4" w:rsidRPr="00DE4006" w:rsidRDefault="005A3CE4" w:rsidP="005A3CE4">
      <w:pPr>
        <w:jc w:val="both"/>
      </w:pPr>
      <w:r w:rsidRPr="00DE4006">
        <w:t>Prilikom realizacije ugovora Projektant će ispuniti sve temeljne zahtjeve za građevinu, u skladu sa ZOG</w:t>
      </w:r>
      <w:r w:rsidRPr="00DE4006">
        <w:rPr>
          <w:rFonts w:cs="Calibri"/>
        </w:rPr>
        <w:t>,</w:t>
      </w:r>
      <w:r w:rsidRPr="00DE4006">
        <w:t xml:space="preserve"> Obavezno primijeniti ZOG koji će biti na snazi u trenutku provođenja Ugovora.</w:t>
      </w:r>
    </w:p>
    <w:p w14:paraId="6DCEC2BB" w14:textId="77777777" w:rsidR="005A3CE4" w:rsidRPr="00DE4006" w:rsidRDefault="005A3CE4" w:rsidP="005A3CE4">
      <w:pPr>
        <w:jc w:val="both"/>
      </w:pPr>
      <w:r w:rsidRPr="00DE4006">
        <w:t>Projektant će na vrijeme dostaviti obavijesti Naručitelju za plaćanje svih naknada i drugih davanja u procesu ishođenja akata za građenje te će u ime Naručitelja pribaviti sve dozvole i odobrenja koja se traže zakonom u vezi dozvole za građenje, ishoditi sve posebne uvjete i uvjete priključenja te, uz pomoć Naručitelja i građevinsku dozvolu.</w:t>
      </w:r>
    </w:p>
    <w:p w14:paraId="30117F3D" w14:textId="77777777" w:rsidR="005A3CE4" w:rsidRPr="00DE4006" w:rsidRDefault="005A3CE4" w:rsidP="005A3CE4">
      <w:pPr>
        <w:jc w:val="both"/>
      </w:pPr>
      <w:r w:rsidRPr="00DE4006">
        <w:t>Troškovi komunalnih doprinosa i ostali troškovi ishođenja akata za građenje obveza su Naručitelja.</w:t>
      </w:r>
    </w:p>
    <w:p w14:paraId="2A4B1204" w14:textId="77777777" w:rsidR="005A3CE4" w:rsidRPr="00DE4006" w:rsidRDefault="005A3CE4" w:rsidP="005A3CE4">
      <w:pPr>
        <w:jc w:val="both"/>
      </w:pPr>
      <w:r w:rsidRPr="00DE4006">
        <w:t>Troškovi revizije (ukoliko bude potrebna) projekata obveza je Naručitelja.</w:t>
      </w:r>
    </w:p>
    <w:p w14:paraId="1CFEE88A" w14:textId="77777777" w:rsidR="005A3CE4" w:rsidRPr="00DE4006" w:rsidRDefault="005A3CE4" w:rsidP="005A3CE4">
      <w:pPr>
        <w:jc w:val="both"/>
      </w:pPr>
      <w:r w:rsidRPr="00DE4006">
        <w:t xml:space="preserve">Projektant će voditi računa da Naručitelj nema nikakve dodatne troškove zbog učinjenih propusta od strane Projektanta tijekom provedbe ovog Ugovora. </w:t>
      </w:r>
    </w:p>
    <w:p w14:paraId="7A2BBBBD" w14:textId="449E4867" w:rsidR="005A3CE4" w:rsidRPr="00DE4006" w:rsidRDefault="005A3CE4" w:rsidP="005A3CE4">
      <w:pPr>
        <w:jc w:val="both"/>
      </w:pPr>
      <w:r w:rsidRPr="00DE4006">
        <w:t>Ukoliko se tijekom provedbe ovog Ugovora pojave nepredvidive okolnosti koje mogu ugroziti dogovorene rokove izvršenja Usluge i/ili izvjesnost ishođenja građevinske dozvole, Projektant će o istom pravovremeno i bez odlaganja upozoriti Naručitelja, te neće donositi niti provoditi odluke na štetu Naručitelja.</w:t>
      </w:r>
    </w:p>
    <w:p w14:paraId="3948DD8A" w14:textId="14BBACE1" w:rsidR="00EB57E0" w:rsidRPr="00DE4006" w:rsidRDefault="00EB57E0" w:rsidP="005A3CE4">
      <w:pPr>
        <w:jc w:val="both"/>
      </w:pPr>
      <w:r w:rsidRPr="00DE4006">
        <w:t>Građevinski radovi unutrašnjih dijelova se izvode od travnja do rujna jer u tom periodu životinje mogu biti u vanjskim prostorima.</w:t>
      </w:r>
    </w:p>
    <w:p w14:paraId="074C7DA0" w14:textId="77777777" w:rsidR="00571B50" w:rsidRPr="00DE4006" w:rsidRDefault="00571B50" w:rsidP="005A3CE4">
      <w:pPr>
        <w:jc w:val="both"/>
      </w:pPr>
    </w:p>
    <w:p w14:paraId="2128ABAB" w14:textId="0351189A" w:rsidR="005A3CE4" w:rsidRPr="00DE4006" w:rsidRDefault="005A3CE4" w:rsidP="005A3CE4">
      <w:pPr>
        <w:jc w:val="both"/>
        <w:rPr>
          <w:b/>
          <w:bCs/>
        </w:rPr>
      </w:pPr>
      <w:r w:rsidRPr="00DE4006">
        <w:rPr>
          <w:b/>
          <w:bCs/>
        </w:rPr>
        <w:t>2.0.</w:t>
      </w:r>
      <w:r w:rsidRPr="00DE4006">
        <w:rPr>
          <w:b/>
          <w:bCs/>
        </w:rPr>
        <w:tab/>
        <w:t>PROJEKTNI ZADATAK</w:t>
      </w:r>
    </w:p>
    <w:bookmarkEnd w:id="4"/>
    <w:p w14:paraId="7422FDD2" w14:textId="6D0EB977" w:rsidR="00571B50" w:rsidRPr="00DE4006" w:rsidRDefault="005A3CE4" w:rsidP="0057456C">
      <w:p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>Projektom je predviđen</w:t>
      </w:r>
      <w:r w:rsidR="00571B50" w:rsidRPr="00DE4006">
        <w:rPr>
          <w:rFonts w:cs="Calibri"/>
        </w:rPr>
        <w:t>o rekonstruirati i nadograditi postojeću nas</w:t>
      </w:r>
      <w:r w:rsidR="005D7E0A" w:rsidRPr="00DE4006">
        <w:rPr>
          <w:rFonts w:cs="Calibri"/>
        </w:rPr>
        <w:t>t</w:t>
      </w:r>
      <w:r w:rsidR="00571B50" w:rsidRPr="00DE4006">
        <w:rPr>
          <w:rFonts w:cs="Calibri"/>
        </w:rPr>
        <w:t>ambu gibona</w:t>
      </w:r>
      <w:r w:rsidR="00676B41" w:rsidRPr="00DE4006">
        <w:rPr>
          <w:rFonts w:cs="Calibri"/>
        </w:rPr>
        <w:t xml:space="preserve"> s vidrama</w:t>
      </w:r>
      <w:r w:rsidR="00571B50" w:rsidRPr="00DE4006">
        <w:rPr>
          <w:rFonts w:cs="Calibri"/>
        </w:rPr>
        <w:t xml:space="preserve"> </w:t>
      </w:r>
      <w:r w:rsidR="00C574EB" w:rsidRPr="00DE4006">
        <w:rPr>
          <w:rFonts w:cs="Calibri"/>
        </w:rPr>
        <w:t>u vanjsku nastambu langura sa vidrama  uz adaptaciju dijela unutrašnjeg dijela (hodnik za timaritelje) te nastambu</w:t>
      </w:r>
      <w:r w:rsidR="00DE4006">
        <w:rPr>
          <w:rFonts w:cs="Calibri"/>
        </w:rPr>
        <w:t xml:space="preserve"> </w:t>
      </w:r>
      <w:r w:rsidR="00571B50" w:rsidRPr="00DE4006">
        <w:rPr>
          <w:rFonts w:cs="Calibri"/>
        </w:rPr>
        <w:t>vodenkonja u zatvorenu i otvorenu nastambu patuljastih vodenkonja</w:t>
      </w:r>
      <w:r w:rsidR="00B33819" w:rsidRPr="00DE4006">
        <w:rPr>
          <w:rFonts w:cs="Calibri"/>
        </w:rPr>
        <w:t xml:space="preserve"> </w:t>
      </w:r>
      <w:r w:rsidR="00FD09E5" w:rsidRPr="00DE4006">
        <w:rPr>
          <w:rFonts w:cs="Calibri"/>
        </w:rPr>
        <w:t>i</w:t>
      </w:r>
      <w:r w:rsidR="00B33819" w:rsidRPr="00DE4006">
        <w:rPr>
          <w:rFonts w:cs="Calibri"/>
        </w:rPr>
        <w:t xml:space="preserve"> g</w:t>
      </w:r>
      <w:r w:rsidR="00676B41" w:rsidRPr="00DE4006">
        <w:rPr>
          <w:rFonts w:cs="Calibri"/>
        </w:rPr>
        <w:t>v</w:t>
      </w:r>
      <w:r w:rsidR="00B33819" w:rsidRPr="00DE4006">
        <w:rPr>
          <w:rFonts w:cs="Calibri"/>
        </w:rPr>
        <w:t>ereza</w:t>
      </w:r>
      <w:r w:rsidR="00571B50" w:rsidRPr="00DE4006">
        <w:rPr>
          <w:rFonts w:cs="Calibri"/>
        </w:rPr>
        <w:t>, sve suklad</w:t>
      </w:r>
      <w:r w:rsidR="005D7E0A" w:rsidRPr="00DE4006">
        <w:rPr>
          <w:rFonts w:cs="Calibri"/>
        </w:rPr>
        <w:t>n</w:t>
      </w:r>
      <w:r w:rsidR="00571B50" w:rsidRPr="00DE4006">
        <w:rPr>
          <w:rFonts w:cs="Calibri"/>
        </w:rPr>
        <w:t>o potrebama i željama Naručitelja.</w:t>
      </w:r>
      <w:r w:rsidRPr="00DE4006">
        <w:rPr>
          <w:rFonts w:cs="Calibri"/>
        </w:rPr>
        <w:t xml:space="preserve"> </w:t>
      </w:r>
      <w:r w:rsidR="00571B50" w:rsidRPr="00DE4006">
        <w:rPr>
          <w:rFonts w:cs="Calibri"/>
        </w:rPr>
        <w:t>Ukupna površin</w:t>
      </w:r>
      <w:r w:rsidR="005D7E0A" w:rsidRPr="00DE4006">
        <w:rPr>
          <w:rFonts w:cs="Calibri"/>
        </w:rPr>
        <w:t>a</w:t>
      </w:r>
      <w:r w:rsidR="00571B50" w:rsidRPr="00DE4006">
        <w:rPr>
          <w:rFonts w:cs="Calibri"/>
        </w:rPr>
        <w:t xml:space="preserve"> zahvata jer cca 1400 m</w:t>
      </w:r>
      <w:r w:rsidR="00571B50" w:rsidRPr="00DE4006">
        <w:rPr>
          <w:rFonts w:cs="Calibri"/>
          <w:vertAlign w:val="superscript"/>
        </w:rPr>
        <w:t>2</w:t>
      </w:r>
      <w:r w:rsidR="00571B50" w:rsidRPr="00DE4006">
        <w:rPr>
          <w:rFonts w:cs="Calibri"/>
        </w:rPr>
        <w:t>, od kojih je 200m</w:t>
      </w:r>
      <w:r w:rsidR="00571B50" w:rsidRPr="00DE4006">
        <w:rPr>
          <w:rFonts w:cs="Calibri"/>
          <w:vertAlign w:val="superscript"/>
        </w:rPr>
        <w:t>2</w:t>
      </w:r>
      <w:r w:rsidR="00571B50" w:rsidRPr="00DE4006">
        <w:rPr>
          <w:rFonts w:cs="Calibri"/>
        </w:rPr>
        <w:t xml:space="preserve"> zatvorena nastamba</w:t>
      </w:r>
      <w:r w:rsidR="00676B41" w:rsidRPr="00DE4006">
        <w:rPr>
          <w:rFonts w:cs="Calibri"/>
        </w:rPr>
        <w:t xml:space="preserve"> vodenkonja</w:t>
      </w:r>
      <w:r w:rsidR="00571B50" w:rsidRPr="00DE4006">
        <w:rPr>
          <w:rFonts w:cs="Calibri"/>
        </w:rPr>
        <w:t xml:space="preserve">, dok </w:t>
      </w:r>
      <w:r w:rsidR="00C574EB" w:rsidRPr="00DE4006">
        <w:rPr>
          <w:rFonts w:cs="Calibri"/>
        </w:rPr>
        <w:t xml:space="preserve">su </w:t>
      </w:r>
      <w:r w:rsidR="00571B50" w:rsidRPr="00DE4006">
        <w:rPr>
          <w:rFonts w:cs="Calibri"/>
        </w:rPr>
        <w:t>otvoren</w:t>
      </w:r>
      <w:r w:rsidR="00C574EB" w:rsidRPr="00DE4006">
        <w:rPr>
          <w:rFonts w:cs="Calibri"/>
        </w:rPr>
        <w:t>e</w:t>
      </w:r>
      <w:r w:rsidR="00571B50" w:rsidRPr="00DE4006">
        <w:rPr>
          <w:rFonts w:cs="Calibri"/>
        </w:rPr>
        <w:t xml:space="preserve"> nastamba (</w:t>
      </w:r>
      <w:r w:rsidR="00C574EB" w:rsidRPr="00DE4006">
        <w:rPr>
          <w:rFonts w:cs="Calibri"/>
        </w:rPr>
        <w:t xml:space="preserve">koje </w:t>
      </w:r>
      <w:r w:rsidR="00571B50" w:rsidRPr="00DE4006">
        <w:rPr>
          <w:rFonts w:cs="Calibri"/>
        </w:rPr>
        <w:t xml:space="preserve">se </w:t>
      </w:r>
      <w:r w:rsidR="00C574EB" w:rsidRPr="00DE4006">
        <w:rPr>
          <w:rFonts w:cs="Calibri"/>
        </w:rPr>
        <w:t xml:space="preserve">planiraju </w:t>
      </w:r>
      <w:r w:rsidR="00571B50" w:rsidRPr="00DE4006">
        <w:rPr>
          <w:rFonts w:cs="Calibri"/>
        </w:rPr>
        <w:t>na</w:t>
      </w:r>
      <w:r w:rsidR="005D7E0A" w:rsidRPr="00DE4006">
        <w:rPr>
          <w:rFonts w:cs="Calibri"/>
        </w:rPr>
        <w:t>t</w:t>
      </w:r>
      <w:r w:rsidR="00571B50" w:rsidRPr="00DE4006">
        <w:rPr>
          <w:rFonts w:cs="Calibri"/>
        </w:rPr>
        <w:t>kriti i zatvoriti inox mrežom u oblik voli</w:t>
      </w:r>
      <w:r w:rsidR="00DE4006">
        <w:rPr>
          <w:rFonts w:cs="Calibri"/>
        </w:rPr>
        <w:t>j</w:t>
      </w:r>
      <w:r w:rsidR="00571B50" w:rsidRPr="00DE4006">
        <w:rPr>
          <w:rFonts w:cs="Calibri"/>
        </w:rPr>
        <w:t>ere) cca 1200 m</w:t>
      </w:r>
      <w:r w:rsidR="00571B50" w:rsidRPr="00DE4006">
        <w:rPr>
          <w:rFonts w:cs="Calibri"/>
          <w:vertAlign w:val="superscript"/>
        </w:rPr>
        <w:t>2</w:t>
      </w:r>
      <w:r w:rsidR="00C574EB" w:rsidRPr="00DE4006">
        <w:rPr>
          <w:rFonts w:cs="Calibri"/>
          <w:vertAlign w:val="superscript"/>
        </w:rPr>
        <w:t xml:space="preserve"> </w:t>
      </w:r>
      <w:proofErr w:type="spellStart"/>
      <w:r w:rsidR="00C574EB" w:rsidRPr="00DE4006">
        <w:rPr>
          <w:rFonts w:cs="Calibri"/>
        </w:rPr>
        <w:t>zonirana</w:t>
      </w:r>
      <w:proofErr w:type="spellEnd"/>
      <w:r w:rsidR="00C574EB" w:rsidRPr="00DE4006">
        <w:rPr>
          <w:rFonts w:cs="Calibri"/>
        </w:rPr>
        <w:t xml:space="preserve"> u tri dijela</w:t>
      </w:r>
      <w:r w:rsidR="00571B50" w:rsidRPr="00DE4006">
        <w:rPr>
          <w:rFonts w:cs="Calibri"/>
        </w:rPr>
        <w:t>.</w:t>
      </w:r>
    </w:p>
    <w:p w14:paraId="51DBCA9A" w14:textId="3F147840" w:rsidR="00571B50" w:rsidRPr="00DE4006" w:rsidRDefault="00571B50" w:rsidP="0057456C">
      <w:p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>UNUTARNJA NASTAMBA</w:t>
      </w:r>
      <w:r w:rsidR="00C574EB" w:rsidRPr="00DE4006">
        <w:rPr>
          <w:rFonts w:cs="Calibri"/>
        </w:rPr>
        <w:t xml:space="preserve"> VODENKONJA I GVEREZA</w:t>
      </w:r>
    </w:p>
    <w:p w14:paraId="0CE2DAA4" w14:textId="66209206" w:rsidR="00571B50" w:rsidRPr="00DE4006" w:rsidRDefault="00571B50" w:rsidP="0057456C">
      <w:p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 xml:space="preserve">Radovi u unutarnjoj nastambi obuhvaćaju prilagodbu prostora </w:t>
      </w:r>
      <w:r w:rsidR="00C574EB" w:rsidRPr="00DE4006">
        <w:rPr>
          <w:rFonts w:cs="Calibri"/>
        </w:rPr>
        <w:t>za smještaj</w:t>
      </w:r>
      <w:r w:rsidR="00A9191F" w:rsidRPr="00DE4006">
        <w:rPr>
          <w:rFonts w:cs="Calibri"/>
        </w:rPr>
        <w:t xml:space="preserve"> vodenkonja i </w:t>
      </w:r>
      <w:r w:rsidR="00B33819" w:rsidRPr="00DE4006">
        <w:rPr>
          <w:rFonts w:cs="Calibri"/>
        </w:rPr>
        <w:t>g</w:t>
      </w:r>
      <w:r w:rsidR="00C574EB" w:rsidRPr="00DE4006">
        <w:rPr>
          <w:rFonts w:cs="Calibri"/>
        </w:rPr>
        <w:t>v</w:t>
      </w:r>
      <w:r w:rsidR="00B33819" w:rsidRPr="00DE4006">
        <w:rPr>
          <w:rFonts w:cs="Calibri"/>
        </w:rPr>
        <w:t xml:space="preserve">ereza </w:t>
      </w:r>
      <w:r w:rsidR="00A9191F" w:rsidRPr="00DE4006">
        <w:rPr>
          <w:rFonts w:cs="Calibri"/>
        </w:rPr>
        <w:t xml:space="preserve">– ti radovi uključuju dodavanje novih otvora u fasadnim zidovima za potrebe komunikacije životinja i timaritelja između unutarnje i vanjske nastambe, izvedbu pregradnih zidanih i </w:t>
      </w:r>
      <w:proofErr w:type="spellStart"/>
      <w:r w:rsidR="00A9191F" w:rsidRPr="00DE4006">
        <w:rPr>
          <w:rFonts w:cs="Calibri"/>
        </w:rPr>
        <w:t>gk</w:t>
      </w:r>
      <w:proofErr w:type="spellEnd"/>
      <w:r w:rsidR="00A9191F" w:rsidRPr="00DE4006">
        <w:rPr>
          <w:rFonts w:cs="Calibri"/>
        </w:rPr>
        <w:t xml:space="preserve"> zidova, barijera u obliku inox mreže, izvedbu staklenih barijera, rekonstrukcija strojarskog sustava ventilacije i instalacija vodovoda i odvodnje i sl. </w:t>
      </w:r>
    </w:p>
    <w:p w14:paraId="48B93471" w14:textId="7C1B8654" w:rsidR="00C574EB" w:rsidRPr="00DE4006" w:rsidRDefault="00C574EB" w:rsidP="0057456C">
      <w:p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>DIO UNUTARNJE NASTAMBE LANGURA I VIDRI</w:t>
      </w:r>
    </w:p>
    <w:p w14:paraId="75198D94" w14:textId="54397279" w:rsidR="00FD09E5" w:rsidRPr="00DE4006" w:rsidRDefault="00381B42" w:rsidP="0057456C">
      <w:p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lastRenderedPageBreak/>
        <w:t>Adaptacija dijela hodnika koji dijeli unutarnju i vanjsku nastambu gibona i vidri u vidu prolaza za zaposlenike te prolaza za životinje (klizna vrata).</w:t>
      </w:r>
    </w:p>
    <w:p w14:paraId="468C2EA0" w14:textId="48A980B3" w:rsidR="00571B50" w:rsidRPr="00DE4006" w:rsidRDefault="00571B50" w:rsidP="0057456C">
      <w:p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>VANJSKA NASTAMBA</w:t>
      </w:r>
    </w:p>
    <w:p w14:paraId="29BB35B6" w14:textId="780F41C5" w:rsidR="00571B50" w:rsidRPr="00DE4006" w:rsidRDefault="00571B50" w:rsidP="0057456C">
      <w:p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 xml:space="preserve">Vanjska nastamba dobiva novu ovojnicu od inox pletene mreže i potrebne potkonstrukcije (piloni, nosači ili sl.) sa djelomičnim ostakljenjem za vidikovce. Unutar vanjske nastambe prostor se dijeli na dva veća dijela (u južnom dijelu će biti smješteni </w:t>
      </w:r>
      <w:proofErr w:type="spellStart"/>
      <w:r w:rsidRPr="00DE4006">
        <w:rPr>
          <w:rFonts w:cs="Calibri"/>
        </w:rPr>
        <w:t>languri</w:t>
      </w:r>
      <w:proofErr w:type="spellEnd"/>
      <w:r w:rsidRPr="00DE4006">
        <w:rPr>
          <w:rFonts w:cs="Calibri"/>
        </w:rPr>
        <w:t xml:space="preserve"> i vidre</w:t>
      </w:r>
      <w:r w:rsidR="003704B6" w:rsidRPr="00DE4006">
        <w:rPr>
          <w:rFonts w:cs="Calibri"/>
        </w:rPr>
        <w:t xml:space="preserve"> P=740 m2</w:t>
      </w:r>
      <w:r w:rsidRPr="00DE4006">
        <w:rPr>
          <w:rFonts w:cs="Calibri"/>
        </w:rPr>
        <w:t>, u sjevernom dijelu vodenkonj</w:t>
      </w:r>
      <w:r w:rsidR="003704B6" w:rsidRPr="00DE4006">
        <w:rPr>
          <w:rFonts w:cs="Calibri"/>
        </w:rPr>
        <w:t xml:space="preserve"> P=290 m2</w:t>
      </w:r>
      <w:r w:rsidRPr="00DE4006">
        <w:rPr>
          <w:rFonts w:cs="Calibri"/>
        </w:rPr>
        <w:t>) i trećim manji dio za potrebe izolacije životinje</w:t>
      </w:r>
      <w:r w:rsidR="003704B6" w:rsidRPr="00DE4006">
        <w:rPr>
          <w:rFonts w:cs="Calibri"/>
        </w:rPr>
        <w:t>, P=50 m2</w:t>
      </w:r>
      <w:r w:rsidRPr="00DE4006">
        <w:rPr>
          <w:rFonts w:cs="Calibri"/>
        </w:rPr>
        <w:t xml:space="preserve">. Planira se rekonstruirati i dodati bazen za životinje, </w:t>
      </w:r>
      <w:proofErr w:type="spellStart"/>
      <w:r w:rsidRPr="00DE4006">
        <w:rPr>
          <w:rFonts w:cs="Calibri"/>
        </w:rPr>
        <w:t>parterno</w:t>
      </w:r>
      <w:proofErr w:type="spellEnd"/>
      <w:r w:rsidRPr="00DE4006">
        <w:rPr>
          <w:rFonts w:cs="Calibri"/>
        </w:rPr>
        <w:t xml:space="preserve"> urediti i prilagoditi tlo, krajobrazno obraditi zelenilo i bilje, dodati aranžure i sl.</w:t>
      </w:r>
      <w:r w:rsidR="003704B6" w:rsidRPr="00DE4006">
        <w:rPr>
          <w:rFonts w:cs="Calibri"/>
        </w:rPr>
        <w:t xml:space="preserve"> Pletena providna čelična (inox) mreža treba biti s otvorima u obliku romba ili kvadrata širine do 4 cm. Ukupne dimenzije (vanjski gabarit visine) </w:t>
      </w:r>
      <w:r w:rsidR="00DE4006" w:rsidRPr="00DE4006">
        <w:rPr>
          <w:rFonts w:cs="Calibri"/>
        </w:rPr>
        <w:t>volijere</w:t>
      </w:r>
      <w:r w:rsidR="003704B6" w:rsidRPr="00DE4006">
        <w:rPr>
          <w:rFonts w:cs="Calibri"/>
        </w:rPr>
        <w:t xml:space="preserve"> može biti do h=</w:t>
      </w:r>
      <w:r w:rsidR="00C574EB" w:rsidRPr="00DE4006">
        <w:rPr>
          <w:rFonts w:cs="Calibri"/>
        </w:rPr>
        <w:t xml:space="preserve">12m sukladno do sad izvedenim visinama (Afrička </w:t>
      </w:r>
      <w:proofErr w:type="spellStart"/>
      <w:r w:rsidR="00C574EB" w:rsidRPr="00DE4006">
        <w:rPr>
          <w:rFonts w:cs="Calibri"/>
        </w:rPr>
        <w:t>volijera</w:t>
      </w:r>
      <w:proofErr w:type="spellEnd"/>
      <w:r w:rsidR="00C574EB" w:rsidRPr="00DE4006">
        <w:rPr>
          <w:rFonts w:cs="Calibri"/>
        </w:rPr>
        <w:t xml:space="preserve"> I Paviljon </w:t>
      </w:r>
      <w:proofErr w:type="spellStart"/>
      <w:r w:rsidR="00C574EB" w:rsidRPr="00DE4006">
        <w:rPr>
          <w:rFonts w:cs="Calibri"/>
        </w:rPr>
        <w:t>Majmunara</w:t>
      </w:r>
      <w:proofErr w:type="spellEnd"/>
      <w:r w:rsidR="00C574EB" w:rsidRPr="00DE4006">
        <w:rPr>
          <w:rFonts w:cs="Calibri"/>
        </w:rPr>
        <w:t>)</w:t>
      </w:r>
      <w:r w:rsidR="003704B6" w:rsidRPr="00DE4006">
        <w:rPr>
          <w:rFonts w:cs="Calibri"/>
        </w:rPr>
        <w:t xml:space="preserve">a </w:t>
      </w:r>
      <w:proofErr w:type="spellStart"/>
      <w:r w:rsidR="003704B6" w:rsidRPr="00DE4006">
        <w:rPr>
          <w:rFonts w:cs="Calibri"/>
        </w:rPr>
        <w:t>miminalno</w:t>
      </w:r>
      <w:proofErr w:type="spellEnd"/>
      <w:r w:rsidR="003704B6" w:rsidRPr="00DE4006">
        <w:rPr>
          <w:rFonts w:cs="Calibri"/>
        </w:rPr>
        <w:t xml:space="preserve"> h=3m.</w:t>
      </w:r>
    </w:p>
    <w:p w14:paraId="6146F8C7" w14:textId="72AA6EBB" w:rsidR="005A3CE4" w:rsidRPr="00DE4006" w:rsidRDefault="005A3CE4" w:rsidP="0057456C">
      <w:pPr>
        <w:spacing w:line="300" w:lineRule="exact"/>
        <w:jc w:val="both"/>
        <w:rPr>
          <w:rFonts w:cs="Calibri"/>
        </w:rPr>
      </w:pPr>
      <w:r w:rsidRPr="00DE4006">
        <w:rPr>
          <w:rFonts w:cs="Calibri"/>
        </w:rPr>
        <w:t>Projektnom dokumentacijom treba obuhvatiti cjelokupno arhitektonsko oblikovno funkcionalno rješenje,</w:t>
      </w:r>
      <w:r w:rsidR="003704B6" w:rsidRPr="00DE4006">
        <w:rPr>
          <w:rFonts w:cs="Calibri"/>
        </w:rPr>
        <w:t xml:space="preserve"> konstruktivno, krajobrazno riješeno</w:t>
      </w:r>
      <w:r w:rsidRPr="00DE4006">
        <w:rPr>
          <w:rFonts w:cs="Calibri"/>
        </w:rPr>
        <w:t xml:space="preserve">, </w:t>
      </w:r>
      <w:r w:rsidR="003704B6" w:rsidRPr="00DE4006">
        <w:rPr>
          <w:rFonts w:cs="Calibri"/>
        </w:rPr>
        <w:t xml:space="preserve">riješiti dovod i odvodnju bazena, </w:t>
      </w:r>
      <w:r w:rsidRPr="00DE4006">
        <w:rPr>
          <w:rFonts w:cs="Calibri"/>
        </w:rPr>
        <w:t xml:space="preserve">odvodnju oborinskih i površinskih voda, elektroinstalacije (osvjetljenje, </w:t>
      </w:r>
      <w:r w:rsidR="00A9191F" w:rsidRPr="00DE4006">
        <w:rPr>
          <w:rFonts w:cs="Calibri"/>
        </w:rPr>
        <w:t xml:space="preserve">vanjski grijači, </w:t>
      </w:r>
      <w:proofErr w:type="spellStart"/>
      <w:r w:rsidRPr="00DE4006">
        <w:rPr>
          <w:rFonts w:cs="Calibri"/>
        </w:rPr>
        <w:t>panik</w:t>
      </w:r>
      <w:proofErr w:type="spellEnd"/>
      <w:r w:rsidRPr="00DE4006">
        <w:rPr>
          <w:rFonts w:cs="Calibri"/>
        </w:rPr>
        <w:t xml:space="preserve"> rasvjeta, </w:t>
      </w:r>
      <w:proofErr w:type="spellStart"/>
      <w:r w:rsidRPr="00DE4006">
        <w:rPr>
          <w:rFonts w:cs="Calibri"/>
        </w:rPr>
        <w:t>izbacivač</w:t>
      </w:r>
      <w:proofErr w:type="spellEnd"/>
      <w:r w:rsidRPr="00DE4006">
        <w:rPr>
          <w:rFonts w:cs="Calibri"/>
        </w:rPr>
        <w:t xml:space="preserve"> napona, gromobranska instalaciju</w:t>
      </w:r>
      <w:r w:rsidR="003704B6" w:rsidRPr="00DE4006">
        <w:rPr>
          <w:rFonts w:cs="Calibri"/>
        </w:rPr>
        <w:t xml:space="preserve"> i sl.</w:t>
      </w:r>
      <w:r w:rsidRPr="00DE4006">
        <w:rPr>
          <w:rFonts w:cs="Calibri"/>
        </w:rPr>
        <w:t>), strojarskih instalacija (</w:t>
      </w:r>
      <w:r w:rsidR="003704B6" w:rsidRPr="00DE4006">
        <w:rPr>
          <w:rFonts w:cs="Calibri"/>
        </w:rPr>
        <w:t xml:space="preserve">grijanje, </w:t>
      </w:r>
      <w:r w:rsidRPr="00DE4006">
        <w:rPr>
          <w:rFonts w:cs="Calibri"/>
        </w:rPr>
        <w:t>vodovod i kanalizacija, hidrantska mreža), zaštita od požara, zaštita na radu,</w:t>
      </w:r>
      <w:r w:rsidR="003704B6" w:rsidRPr="00DE4006">
        <w:rPr>
          <w:rFonts w:cs="Calibri"/>
        </w:rPr>
        <w:t xml:space="preserve"> fiziku građevine</w:t>
      </w:r>
      <w:r w:rsidRPr="00DE4006">
        <w:rPr>
          <w:rFonts w:cs="Calibri"/>
        </w:rPr>
        <w:t xml:space="preserve">. </w:t>
      </w:r>
    </w:p>
    <w:p w14:paraId="4BE6DC8B" w14:textId="1D996452" w:rsidR="00C574EB" w:rsidRPr="00DE4006" w:rsidRDefault="00C574EB" w:rsidP="0057456C">
      <w:pPr>
        <w:spacing w:line="300" w:lineRule="exact"/>
        <w:jc w:val="both"/>
        <w:rPr>
          <w:rFonts w:cs="Calibri"/>
        </w:rPr>
      </w:pPr>
      <w:proofErr w:type="spellStart"/>
      <w:r w:rsidRPr="00DE4006">
        <w:rPr>
          <w:rFonts w:cs="Calibri"/>
        </w:rPr>
        <w:t>Zonacija</w:t>
      </w:r>
      <w:proofErr w:type="spellEnd"/>
      <w:r w:rsidRPr="00DE4006">
        <w:rPr>
          <w:rFonts w:cs="Calibri"/>
        </w:rPr>
        <w:t xml:space="preserve"> vanjskih nastambi (dvije velike zone i jedna manja) ne mora pratiti današnje zone nastambi već ovisi o položaju budućih vodenih površina te </w:t>
      </w:r>
      <w:r w:rsidR="000E1286" w:rsidRPr="00DE4006">
        <w:rPr>
          <w:rFonts w:cs="Calibri"/>
        </w:rPr>
        <w:t xml:space="preserve">pogledu posjetitelja prema životinjama (staklena barijera). Pogled posjetitelja prema budućim </w:t>
      </w:r>
      <w:proofErr w:type="spellStart"/>
      <w:r w:rsidR="000E1286" w:rsidRPr="00DE4006">
        <w:rPr>
          <w:rFonts w:cs="Calibri"/>
        </w:rPr>
        <w:t>langurima</w:t>
      </w:r>
      <w:proofErr w:type="spellEnd"/>
      <w:r w:rsidR="000E1286" w:rsidRPr="00DE4006">
        <w:rPr>
          <w:rFonts w:cs="Calibri"/>
        </w:rPr>
        <w:t xml:space="preserve"> se zamiče zapadno, tj. trebao bi biti usporedan sa ulazom Istočne blagajne dok pogled prema vodenkonjima se također zamiče južno od bazena te u će istodobno služiti kao dodatni pogled na </w:t>
      </w:r>
      <w:proofErr w:type="spellStart"/>
      <w:r w:rsidR="000E1286" w:rsidRPr="00DE4006">
        <w:rPr>
          <w:rFonts w:cs="Calibri"/>
        </w:rPr>
        <w:t>langure</w:t>
      </w:r>
      <w:proofErr w:type="spellEnd"/>
      <w:r w:rsidR="000E1286" w:rsidRPr="00DE4006">
        <w:rPr>
          <w:rFonts w:cs="Calibri"/>
        </w:rPr>
        <w:t xml:space="preserve"> i vidre. Pogledi za posjetitelje trebali bi biti </w:t>
      </w:r>
      <w:r w:rsidR="00DE4006" w:rsidRPr="00DE4006">
        <w:rPr>
          <w:rFonts w:cs="Calibri"/>
        </w:rPr>
        <w:t>uvučeni</w:t>
      </w:r>
      <w:r w:rsidR="000E1286" w:rsidRPr="00DE4006">
        <w:rPr>
          <w:rFonts w:cs="Calibri"/>
        </w:rPr>
        <w:t xml:space="preserve"> u nastambe sa staze te imati nadstrešnicu ili gustu vegetaciju zbog smanjenja refleksije stakla.</w:t>
      </w:r>
    </w:p>
    <w:p w14:paraId="1089B936" w14:textId="449A05BB" w:rsidR="007862D0" w:rsidRPr="00DE4006" w:rsidRDefault="005A3CE4" w:rsidP="003704B6">
      <w:p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>Nosive konstrukcij</w:t>
      </w:r>
      <w:r w:rsidR="003704B6" w:rsidRPr="00DE4006">
        <w:rPr>
          <w:rFonts w:cs="Calibri"/>
        </w:rPr>
        <w:t>a ovisi o idejnom rješenju i mogućnostima prostora i regulative (komunikacija s GZZSKIP).</w:t>
      </w:r>
      <w:r w:rsidR="000E1286" w:rsidRPr="00DE4006">
        <w:rPr>
          <w:rFonts w:cs="Calibri"/>
        </w:rPr>
        <w:t xml:space="preserve"> Poželjno je da nosive konstrukcije mreže budu s unutrašnje strane volijer</w:t>
      </w:r>
      <w:r w:rsidR="00A25502" w:rsidRPr="00DE4006">
        <w:rPr>
          <w:rFonts w:cs="Calibri"/>
        </w:rPr>
        <w:t>e</w:t>
      </w:r>
      <w:r w:rsidR="000E1286" w:rsidRPr="00DE4006">
        <w:rPr>
          <w:rFonts w:cs="Calibri"/>
        </w:rPr>
        <w:t xml:space="preserve"> jer će se iste koristiti za postavljanje aranžura I podesta. </w:t>
      </w:r>
      <w:r w:rsidR="003704B6" w:rsidRPr="00DE4006">
        <w:rPr>
          <w:rFonts w:cs="Calibri"/>
        </w:rPr>
        <w:t xml:space="preserve"> </w:t>
      </w:r>
      <w:r w:rsidR="007862D0" w:rsidRPr="00DE4006">
        <w:rPr>
          <w:rFonts w:cs="Calibri"/>
        </w:rPr>
        <w:t>Volijeru je pot</w:t>
      </w:r>
      <w:r w:rsidR="009E3AE2">
        <w:rPr>
          <w:rFonts w:cs="Calibri"/>
        </w:rPr>
        <w:t>r</w:t>
      </w:r>
      <w:r w:rsidR="007862D0" w:rsidRPr="00DE4006">
        <w:rPr>
          <w:rFonts w:cs="Calibri"/>
        </w:rPr>
        <w:t>ebno izvesti na način da se sačuvaju postojeća stabl</w:t>
      </w:r>
      <w:r w:rsidR="00DE4006">
        <w:rPr>
          <w:rFonts w:cs="Calibri"/>
        </w:rPr>
        <w:t>a</w:t>
      </w:r>
      <w:r w:rsidR="007862D0" w:rsidRPr="00DE4006">
        <w:rPr>
          <w:rFonts w:cs="Calibri"/>
        </w:rPr>
        <w:t xml:space="preserve"> (postavljanje ringova koji se mog širiti kako drveće raste). </w:t>
      </w:r>
    </w:p>
    <w:p w14:paraId="04427DCA" w14:textId="4DBB5BE9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7169E6C7" w14:textId="75B0D3E0" w:rsidR="005A3CE4" w:rsidRPr="00DE4006" w:rsidRDefault="003704B6" w:rsidP="003704B6">
      <w:p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 xml:space="preserve">Spajanje svih sustava se vrši na postojeći sustav infrastrukture cijelog kompleksa (voda i odvodnja, elektrika, komunikacijska mreža, sustavi grijanja). </w:t>
      </w:r>
    </w:p>
    <w:p w14:paraId="4DF7E78C" w14:textId="1BBD33DC" w:rsidR="0085198E" w:rsidRPr="00DE4006" w:rsidRDefault="007862D0" w:rsidP="003704B6">
      <w:pPr>
        <w:spacing w:after="0" w:line="300" w:lineRule="exact"/>
        <w:jc w:val="both"/>
        <w:rPr>
          <w:rFonts w:cs="Calibri"/>
        </w:rPr>
      </w:pPr>
      <w:r w:rsidRPr="00DE4006">
        <w:rPr>
          <w:rFonts w:cs="Calibri"/>
          <w:noProof/>
        </w:rPr>
        <w:drawing>
          <wp:anchor distT="0" distB="0" distL="114300" distR="114300" simplePos="0" relativeHeight="251666432" behindDoc="0" locked="0" layoutInCell="1" allowOverlap="1" wp14:anchorId="60ACD51D" wp14:editId="65364350">
            <wp:simplePos x="0" y="0"/>
            <wp:positionH relativeFrom="margin">
              <wp:align>left</wp:align>
            </wp:positionH>
            <wp:positionV relativeFrom="paragraph">
              <wp:posOffset>100330</wp:posOffset>
            </wp:positionV>
            <wp:extent cx="2759075" cy="2759075"/>
            <wp:effectExtent l="0" t="0" r="3175" b="3175"/>
            <wp:wrapThrough wrapText="bothSides">
              <wp:wrapPolygon edited="0">
                <wp:start x="0" y="0"/>
                <wp:lineTo x="0" y="21476"/>
                <wp:lineTo x="21476" y="21476"/>
                <wp:lineTo x="21476" y="0"/>
                <wp:lineTo x="0" y="0"/>
              </wp:wrapPolygon>
            </wp:wrapThrough>
            <wp:docPr id="133264863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075" cy="2759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F9C879" w14:textId="092A5C3A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43FBC8A4" w14:textId="650AB693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1D4D640B" w14:textId="6F405895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73CEF241" w14:textId="34A019C2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2AFE7026" w14:textId="53BAFCB0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7221BAEB" w14:textId="638C6DB9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50C02E75" w14:textId="62CCB12C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327E5F36" w14:textId="5474F0A5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2AC27333" w14:textId="1796EB4D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7FBCEE35" w14:textId="1CDB4CF6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7E02927C" w14:textId="0351794B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6A68C0E9" w14:textId="21AAFAD5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2E756F82" w14:textId="77777777" w:rsidR="00A25502" w:rsidRPr="00DE4006" w:rsidRDefault="00A25502" w:rsidP="003704B6">
      <w:pPr>
        <w:spacing w:after="0" w:line="300" w:lineRule="exact"/>
        <w:jc w:val="both"/>
        <w:rPr>
          <w:rFonts w:cs="Calibri"/>
        </w:rPr>
      </w:pPr>
    </w:p>
    <w:p w14:paraId="3F79B286" w14:textId="77777777" w:rsidR="00A25502" w:rsidRPr="00DE4006" w:rsidRDefault="00A25502" w:rsidP="003704B6">
      <w:pPr>
        <w:spacing w:after="0" w:line="300" w:lineRule="exact"/>
        <w:jc w:val="both"/>
        <w:rPr>
          <w:rFonts w:cs="Calibri"/>
        </w:rPr>
      </w:pPr>
    </w:p>
    <w:p w14:paraId="0E96CD92" w14:textId="6A43A0B8" w:rsidR="0085198E" w:rsidRPr="00DE4006" w:rsidRDefault="00A25502" w:rsidP="003704B6">
      <w:p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>Primjer korištenja inox pletene mreže za volijeru.</w:t>
      </w:r>
    </w:p>
    <w:p w14:paraId="5E1F668C" w14:textId="56966D0A" w:rsidR="0085198E" w:rsidRPr="00DE4006" w:rsidRDefault="007862D0" w:rsidP="003704B6">
      <w:pPr>
        <w:spacing w:after="0" w:line="300" w:lineRule="exact"/>
        <w:jc w:val="both"/>
        <w:rPr>
          <w:rFonts w:cs="Calibri"/>
        </w:rPr>
      </w:pPr>
      <w:r w:rsidRPr="00DE4006">
        <w:rPr>
          <w:rFonts w:cs="Calibri"/>
          <w:noProof/>
        </w:rPr>
        <w:lastRenderedPageBreak/>
        <w:drawing>
          <wp:anchor distT="0" distB="0" distL="114300" distR="114300" simplePos="0" relativeHeight="251667456" behindDoc="1" locked="0" layoutInCell="1" allowOverlap="1" wp14:anchorId="3E67EF48" wp14:editId="0DFB9B6F">
            <wp:simplePos x="0" y="0"/>
            <wp:positionH relativeFrom="column">
              <wp:posOffset>-8255</wp:posOffset>
            </wp:positionH>
            <wp:positionV relativeFrom="paragraph">
              <wp:posOffset>0</wp:posOffset>
            </wp:positionV>
            <wp:extent cx="4812665" cy="3609340"/>
            <wp:effectExtent l="0" t="0" r="6985" b="0"/>
            <wp:wrapTight wrapText="bothSides">
              <wp:wrapPolygon edited="0">
                <wp:start x="0" y="0"/>
                <wp:lineTo x="0" y="21433"/>
                <wp:lineTo x="21546" y="21433"/>
                <wp:lineTo x="21546" y="0"/>
                <wp:lineTo x="0" y="0"/>
              </wp:wrapPolygon>
            </wp:wrapTight>
            <wp:docPr id="192253725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2665" cy="3609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25502" w:rsidRPr="00DE4006">
        <w:rPr>
          <w:rFonts w:cs="Calibri"/>
        </w:rPr>
        <w:t>ž</w:t>
      </w:r>
    </w:p>
    <w:p w14:paraId="63E2020E" w14:textId="7075C2BA" w:rsidR="00A25502" w:rsidRPr="00DE4006" w:rsidRDefault="00A25502" w:rsidP="003704B6">
      <w:pPr>
        <w:spacing w:after="0" w:line="300" w:lineRule="exact"/>
        <w:jc w:val="both"/>
        <w:rPr>
          <w:rFonts w:cs="Calibri"/>
        </w:rPr>
      </w:pPr>
    </w:p>
    <w:p w14:paraId="70BC4C22" w14:textId="77777777" w:rsidR="00A25502" w:rsidRPr="00DE4006" w:rsidRDefault="00A25502" w:rsidP="003704B6">
      <w:pPr>
        <w:spacing w:after="0" w:line="300" w:lineRule="exact"/>
        <w:jc w:val="both"/>
        <w:rPr>
          <w:rFonts w:cs="Calibri"/>
        </w:rPr>
      </w:pPr>
    </w:p>
    <w:p w14:paraId="2D588019" w14:textId="57AF6019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359DB24B" w14:textId="6F03D391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3F33CDA3" w14:textId="59CCAE79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344483F9" w14:textId="7D0F0219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6B3D202D" w14:textId="0577CE1D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4C890D49" w14:textId="59A85DCD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4C5C0D32" w14:textId="7440A7E6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0FA61FB1" w14:textId="1B5C7091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0841EB1C" w14:textId="47464B27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64ABE9AE" w14:textId="6786F259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5CFA2523" w14:textId="5CDAB48F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0873D413" w14:textId="7D37418B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629EBF4F" w14:textId="24D341F8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4CE14F86" w14:textId="02C1AA38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5AABCF2E" w14:textId="0C37F155" w:rsidR="00A25502" w:rsidRPr="00DE4006" w:rsidRDefault="00A25502" w:rsidP="003704B6">
      <w:pPr>
        <w:spacing w:after="0" w:line="300" w:lineRule="exact"/>
        <w:jc w:val="both"/>
        <w:rPr>
          <w:rFonts w:cs="Calibri"/>
        </w:rPr>
      </w:pPr>
    </w:p>
    <w:p w14:paraId="1B659B01" w14:textId="77777777" w:rsidR="00A25502" w:rsidRPr="00DE4006" w:rsidRDefault="00A25502" w:rsidP="003704B6">
      <w:pPr>
        <w:spacing w:after="0" w:line="300" w:lineRule="exact"/>
        <w:jc w:val="both"/>
        <w:rPr>
          <w:rFonts w:cs="Calibri"/>
        </w:rPr>
      </w:pPr>
    </w:p>
    <w:p w14:paraId="77B8D365" w14:textId="2059E411" w:rsidR="007862D0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  <w:r w:rsidRPr="00DE4006">
        <w:rPr>
          <w:rFonts w:cs="Calibri"/>
        </w:rPr>
        <w:t>Primjer korištenja inox pletene mreže za volijeru.</w:t>
      </w:r>
    </w:p>
    <w:p w14:paraId="338F2C87" w14:textId="16AC1468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</w:p>
    <w:p w14:paraId="629799B1" w14:textId="7F37BF34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  <w:r w:rsidRPr="00DE4006">
        <w:rPr>
          <w:rFonts w:cs="Calibri"/>
          <w:noProof/>
        </w:rPr>
        <w:drawing>
          <wp:anchor distT="0" distB="0" distL="114300" distR="114300" simplePos="0" relativeHeight="251668480" behindDoc="0" locked="0" layoutInCell="1" allowOverlap="1" wp14:anchorId="77A7E3F5" wp14:editId="3778A771">
            <wp:simplePos x="0" y="0"/>
            <wp:positionH relativeFrom="column">
              <wp:posOffset>15875</wp:posOffset>
            </wp:positionH>
            <wp:positionV relativeFrom="paragraph">
              <wp:posOffset>36665</wp:posOffset>
            </wp:positionV>
            <wp:extent cx="4798695" cy="3195955"/>
            <wp:effectExtent l="0" t="0" r="1905" b="4445"/>
            <wp:wrapThrough wrapText="bothSides">
              <wp:wrapPolygon edited="0">
                <wp:start x="0" y="0"/>
                <wp:lineTo x="0" y="21501"/>
                <wp:lineTo x="21523" y="21501"/>
                <wp:lineTo x="21523" y="0"/>
                <wp:lineTo x="0" y="0"/>
              </wp:wrapPolygon>
            </wp:wrapThrough>
            <wp:docPr id="210397523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695" cy="31959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02D98B" w14:textId="52608F9F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</w:p>
    <w:p w14:paraId="5D72B6B4" w14:textId="47866186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</w:p>
    <w:p w14:paraId="3D705D89" w14:textId="1AC11A6D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</w:p>
    <w:p w14:paraId="7D1F9046" w14:textId="184CE007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</w:p>
    <w:p w14:paraId="6B6D44EC" w14:textId="18AF1C90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</w:p>
    <w:p w14:paraId="10E77EBB" w14:textId="22DAF07D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</w:p>
    <w:p w14:paraId="4448A75A" w14:textId="32490D86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</w:p>
    <w:p w14:paraId="3798A1C0" w14:textId="758214F2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</w:p>
    <w:p w14:paraId="1A6A6BB9" w14:textId="7FB34995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</w:p>
    <w:p w14:paraId="1C1ACDDF" w14:textId="4B58977D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</w:p>
    <w:p w14:paraId="20B86816" w14:textId="5D7DC704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</w:p>
    <w:p w14:paraId="3D48D90B" w14:textId="2EBB46C0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</w:p>
    <w:p w14:paraId="6195FFBA" w14:textId="52806374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</w:p>
    <w:p w14:paraId="22742DA9" w14:textId="5E088209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</w:p>
    <w:p w14:paraId="077184B7" w14:textId="28FD141C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</w:p>
    <w:p w14:paraId="0FF92F6C" w14:textId="659CED04" w:rsidR="00A25502" w:rsidRPr="00DE4006" w:rsidRDefault="00A25502" w:rsidP="00A25502">
      <w:pPr>
        <w:spacing w:after="0" w:line="300" w:lineRule="exact"/>
        <w:ind w:right="-421"/>
        <w:jc w:val="both"/>
        <w:rPr>
          <w:rFonts w:cs="Calibri"/>
        </w:rPr>
      </w:pPr>
    </w:p>
    <w:p w14:paraId="09F1E092" w14:textId="77777777" w:rsidR="00A25502" w:rsidRPr="00DE4006" w:rsidRDefault="00A25502" w:rsidP="00A25502">
      <w:p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>Primjer korištenja inox pletene mreže za volijeru.</w:t>
      </w:r>
    </w:p>
    <w:p w14:paraId="1D7AC55A" w14:textId="77777777" w:rsidR="00A25502" w:rsidRPr="00DE4006" w:rsidRDefault="00A25502" w:rsidP="00DE4006">
      <w:pPr>
        <w:spacing w:after="0" w:line="300" w:lineRule="exact"/>
        <w:ind w:right="-421"/>
        <w:jc w:val="both"/>
        <w:rPr>
          <w:rFonts w:cs="Calibri"/>
        </w:rPr>
      </w:pPr>
    </w:p>
    <w:p w14:paraId="24682194" w14:textId="7A1B1337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2AFE3811" w14:textId="4B330446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6C7A256D" w14:textId="6C8B4FA0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2C3E181A" w14:textId="0613D782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0A5B6AD3" w14:textId="77777777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6E6DD948" w14:textId="77777777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06C5A041" w14:textId="77777777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4F0F5ADF" w14:textId="1CF4FED6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  <w:r w:rsidRPr="00DE4006">
        <w:rPr>
          <w:rFonts w:cs="Calibri"/>
          <w:noProof/>
        </w:rPr>
        <w:lastRenderedPageBreak/>
        <w:drawing>
          <wp:anchor distT="0" distB="0" distL="114300" distR="114300" simplePos="0" relativeHeight="251669504" behindDoc="0" locked="0" layoutInCell="1" allowOverlap="1" wp14:anchorId="65D746C7" wp14:editId="6C805F8C">
            <wp:simplePos x="0" y="0"/>
            <wp:positionH relativeFrom="column">
              <wp:posOffset>15240</wp:posOffset>
            </wp:positionH>
            <wp:positionV relativeFrom="paragraph">
              <wp:posOffset>141909</wp:posOffset>
            </wp:positionV>
            <wp:extent cx="5041265" cy="3060700"/>
            <wp:effectExtent l="0" t="0" r="6985" b="6350"/>
            <wp:wrapThrough wrapText="bothSides">
              <wp:wrapPolygon edited="0">
                <wp:start x="0" y="0"/>
                <wp:lineTo x="0" y="21510"/>
                <wp:lineTo x="21548" y="21510"/>
                <wp:lineTo x="21548" y="0"/>
                <wp:lineTo x="0" y="0"/>
              </wp:wrapPolygon>
            </wp:wrapThrough>
            <wp:docPr id="95395218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1265" cy="306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4FC14D" w14:textId="31B0FE3F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073D960B" w14:textId="74D3909D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51294E73" w14:textId="5CA16562" w:rsidR="007862D0" w:rsidRPr="00DE4006" w:rsidRDefault="007862D0" w:rsidP="003704B6">
      <w:pPr>
        <w:spacing w:after="0" w:line="300" w:lineRule="exact"/>
        <w:jc w:val="both"/>
        <w:rPr>
          <w:rFonts w:cs="Calibri"/>
        </w:rPr>
      </w:pPr>
    </w:p>
    <w:p w14:paraId="2AF32CB2" w14:textId="654A9D97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3D211DC9" w14:textId="5347891A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152A8732" w14:textId="4A1CCF0D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06F8C255" w14:textId="56467022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3BC1AF3A" w14:textId="2BA91A85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18003B86" w14:textId="435B4ABC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429AA6CD" w14:textId="756D8AE7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6BD423F8" w14:textId="3BC6C172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4B48F66C" w14:textId="7EDA94CD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4BC64996" w14:textId="7A42DC84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7212B01B" w14:textId="51EFD03E" w:rsidR="00A25502" w:rsidRPr="00DE4006" w:rsidRDefault="00A25502" w:rsidP="003704B6">
      <w:pPr>
        <w:spacing w:after="0" w:line="300" w:lineRule="exact"/>
        <w:jc w:val="both"/>
        <w:rPr>
          <w:rFonts w:cs="Calibri"/>
        </w:rPr>
      </w:pPr>
    </w:p>
    <w:p w14:paraId="24861222" w14:textId="77777777" w:rsidR="00A25502" w:rsidRPr="00DE4006" w:rsidRDefault="00A25502" w:rsidP="003704B6">
      <w:pPr>
        <w:spacing w:after="0" w:line="300" w:lineRule="exact"/>
        <w:jc w:val="both"/>
        <w:rPr>
          <w:rFonts w:cs="Calibri"/>
        </w:rPr>
      </w:pPr>
    </w:p>
    <w:p w14:paraId="4A65FE1F" w14:textId="0A896521" w:rsidR="0085198E" w:rsidRPr="00DE4006" w:rsidRDefault="0085198E" w:rsidP="003704B6">
      <w:pPr>
        <w:spacing w:after="0" w:line="300" w:lineRule="exact"/>
        <w:jc w:val="both"/>
        <w:rPr>
          <w:rFonts w:cs="Calibri"/>
        </w:rPr>
      </w:pPr>
    </w:p>
    <w:p w14:paraId="731BFA3C" w14:textId="6020FD05" w:rsidR="00A25502" w:rsidRPr="00DE4006" w:rsidRDefault="00A25502" w:rsidP="00A25502">
      <w:p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>Primjer korištenja inox pletene mreže za volijeru.</w:t>
      </w:r>
    </w:p>
    <w:p w14:paraId="4E421DDD" w14:textId="3CA8C182" w:rsidR="00A25502" w:rsidRPr="00DE4006" w:rsidRDefault="00A25502" w:rsidP="003704B6">
      <w:pPr>
        <w:spacing w:after="0" w:line="300" w:lineRule="exact"/>
        <w:jc w:val="both"/>
        <w:rPr>
          <w:rFonts w:cs="Calibri"/>
        </w:rPr>
      </w:pPr>
    </w:p>
    <w:p w14:paraId="6ADB243F" w14:textId="57CE207C" w:rsidR="003704B6" w:rsidRPr="00DE4006" w:rsidRDefault="003704B6" w:rsidP="003704B6">
      <w:p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 xml:space="preserve">Projektantu se daje na </w:t>
      </w:r>
      <w:r w:rsidR="009E5044" w:rsidRPr="00DE4006">
        <w:rPr>
          <w:rFonts w:cs="Calibri"/>
        </w:rPr>
        <w:t xml:space="preserve">povjerenje i slobodu da uvidi i interpretira </w:t>
      </w:r>
      <w:r w:rsidRPr="00DE4006">
        <w:rPr>
          <w:rFonts w:cs="Calibri"/>
        </w:rPr>
        <w:t>potreb</w:t>
      </w:r>
      <w:r w:rsidR="009E5044" w:rsidRPr="00DE4006">
        <w:rPr>
          <w:rFonts w:cs="Calibri"/>
        </w:rPr>
        <w:t>e</w:t>
      </w:r>
      <w:r w:rsidRPr="00DE4006">
        <w:rPr>
          <w:rFonts w:cs="Calibri"/>
        </w:rPr>
        <w:t xml:space="preserve"> i želj</w:t>
      </w:r>
      <w:r w:rsidR="009E5044" w:rsidRPr="00DE4006">
        <w:rPr>
          <w:rFonts w:cs="Calibri"/>
        </w:rPr>
        <w:t>e</w:t>
      </w:r>
      <w:r w:rsidRPr="00DE4006">
        <w:rPr>
          <w:rFonts w:cs="Calibri"/>
        </w:rPr>
        <w:t xml:space="preserve"> Naručitelja </w:t>
      </w:r>
      <w:r w:rsidR="009E5044" w:rsidRPr="00DE4006">
        <w:rPr>
          <w:rFonts w:cs="Calibri"/>
        </w:rPr>
        <w:t xml:space="preserve">te da se ti elementi poštuju, ali i ne tretiraju kao </w:t>
      </w:r>
      <w:r w:rsidRPr="00DE4006">
        <w:rPr>
          <w:rFonts w:cs="Calibri"/>
        </w:rPr>
        <w:t xml:space="preserve">ograničavajući faktor za projektiranje idejnog rješenja, odnosno </w:t>
      </w:r>
      <w:r w:rsidR="001B73D5" w:rsidRPr="00DE4006">
        <w:rPr>
          <w:rFonts w:cs="Calibri"/>
        </w:rPr>
        <w:t>Projektant se potiče da prati potrebe Naručitelja i da svoj doprinos izradi kvalitetnog idejnog rješenja koji će pokriti potrebe kompleksa i Naručitelja,</w:t>
      </w:r>
      <w:r w:rsidR="009E5044" w:rsidRPr="00DE4006">
        <w:rPr>
          <w:rFonts w:cs="Calibri"/>
        </w:rPr>
        <w:t xml:space="preserve"> </w:t>
      </w:r>
      <w:r w:rsidR="001B73D5" w:rsidRPr="00DE4006">
        <w:rPr>
          <w:rFonts w:cs="Calibri"/>
        </w:rPr>
        <w:t xml:space="preserve">a </w:t>
      </w:r>
      <w:r w:rsidR="009E5044" w:rsidRPr="00DE4006">
        <w:rPr>
          <w:rFonts w:cs="Calibri"/>
        </w:rPr>
        <w:t xml:space="preserve">istovremeno </w:t>
      </w:r>
      <w:r w:rsidR="001B73D5" w:rsidRPr="00DE4006">
        <w:rPr>
          <w:rFonts w:cs="Calibri"/>
        </w:rPr>
        <w:t>omogućiti stvaranje vizualno dostojnog objekta lokaciji i podneblju u kojem se nalazi.</w:t>
      </w:r>
    </w:p>
    <w:p w14:paraId="1C53F00F" w14:textId="19C11DB9" w:rsidR="009455D4" w:rsidRPr="00DE4006" w:rsidRDefault="009455D4" w:rsidP="003704B6">
      <w:pPr>
        <w:spacing w:after="0" w:line="300" w:lineRule="exact"/>
        <w:jc w:val="both"/>
        <w:rPr>
          <w:rFonts w:cs="Calibri"/>
        </w:rPr>
      </w:pPr>
    </w:p>
    <w:p w14:paraId="5671506E" w14:textId="77777777" w:rsidR="009455D4" w:rsidRPr="00DE4006" w:rsidRDefault="009455D4" w:rsidP="003704B6">
      <w:pPr>
        <w:jc w:val="both"/>
        <w:rPr>
          <w:b/>
          <w:bCs/>
        </w:rPr>
      </w:pPr>
      <w:bookmarkStart w:id="5" w:name="_Toc185511269"/>
    </w:p>
    <w:p w14:paraId="071CFAFF" w14:textId="349515C7" w:rsidR="003704B6" w:rsidRPr="00DE4006" w:rsidRDefault="003704B6" w:rsidP="003704B6">
      <w:pPr>
        <w:jc w:val="both"/>
        <w:rPr>
          <w:b/>
          <w:bCs/>
        </w:rPr>
      </w:pPr>
      <w:r w:rsidRPr="00DE4006">
        <w:rPr>
          <w:b/>
          <w:bCs/>
        </w:rPr>
        <w:t>3.0.</w:t>
      </w:r>
      <w:r w:rsidRPr="00DE4006">
        <w:rPr>
          <w:b/>
          <w:bCs/>
        </w:rPr>
        <w:tab/>
        <w:t xml:space="preserve">PROJEKTNA DOKUMENTACIJA </w:t>
      </w:r>
    </w:p>
    <w:bookmarkEnd w:id="5"/>
    <w:p w14:paraId="2ABF9EA3" w14:textId="77777777" w:rsidR="003704B6" w:rsidRPr="00DE4006" w:rsidRDefault="003704B6" w:rsidP="003704B6">
      <w:pPr>
        <w:jc w:val="both"/>
      </w:pPr>
      <w:r w:rsidRPr="00DE4006">
        <w:t>U ovoj točki se navode zahtjevi i opće smjernice za vrstu usluga i razrade dokumentacije koju će izraditi Projektant, a potrebni su za provođenje postupka gradnje te posebni tehnički zahtjevi Naručitelja vezano za Projektiranje.</w:t>
      </w:r>
    </w:p>
    <w:p w14:paraId="5801AF11" w14:textId="0281D543" w:rsidR="00686B57" w:rsidRPr="00DE4006" w:rsidRDefault="003704B6" w:rsidP="00686B57">
      <w:pPr>
        <w:spacing w:line="300" w:lineRule="exact"/>
        <w:jc w:val="both"/>
        <w:rPr>
          <w:rFonts w:cs="Calibri"/>
          <w:bCs/>
        </w:rPr>
      </w:pPr>
      <w:r w:rsidRPr="00DE4006">
        <w:rPr>
          <w:rFonts w:cs="Calibri"/>
          <w:bCs/>
        </w:rPr>
        <w:t xml:space="preserve">Za potrebe izrade dokumentacije Naručitelj </w:t>
      </w:r>
      <w:r w:rsidR="00686B57" w:rsidRPr="00DE4006">
        <w:rPr>
          <w:rFonts w:cs="Calibri"/>
          <w:bCs/>
        </w:rPr>
        <w:t>će Projektantu dostaviti Geo</w:t>
      </w:r>
      <w:r w:rsidR="00347DC8" w:rsidRPr="00DE4006">
        <w:rPr>
          <w:rFonts w:cs="Calibri"/>
          <w:bCs/>
        </w:rPr>
        <w:t>d</w:t>
      </w:r>
      <w:r w:rsidR="00686B57" w:rsidRPr="00DE4006">
        <w:rPr>
          <w:rFonts w:cs="Calibri"/>
          <w:bCs/>
        </w:rPr>
        <w:t xml:space="preserve">etski snimak postojećeg stanja i  Elaborat geomehaničkih istraživanja </w:t>
      </w:r>
      <w:bookmarkStart w:id="6" w:name="_Toc185511270"/>
      <w:r w:rsidR="00686B57" w:rsidRPr="00DE4006">
        <w:rPr>
          <w:rFonts w:cs="Calibri"/>
          <w:bCs/>
        </w:rPr>
        <w:t>koji će kasnije služiti za izradu Mape temeljenja koja će biti sastavni dio projektne dokumentacije za ishođenje dozvole.</w:t>
      </w:r>
    </w:p>
    <w:p w14:paraId="7782584C" w14:textId="72C715B8" w:rsidR="00686B57" w:rsidRPr="00DE4006" w:rsidRDefault="00686B57" w:rsidP="00686B57">
      <w:pPr>
        <w:spacing w:line="300" w:lineRule="exact"/>
        <w:jc w:val="both"/>
        <w:rPr>
          <w:rFonts w:cs="Calibri"/>
          <w:bCs/>
        </w:rPr>
      </w:pPr>
      <w:r w:rsidRPr="00DE4006">
        <w:rPr>
          <w:rFonts w:cs="Calibri"/>
          <w:bCs/>
        </w:rPr>
        <w:t>Sastavni dijelovi projekta su:</w:t>
      </w:r>
    </w:p>
    <w:p w14:paraId="2710BE4B" w14:textId="3E6C28D7" w:rsidR="003704B6" w:rsidRPr="00DE4006" w:rsidRDefault="003704B6" w:rsidP="00686B57">
      <w:pPr>
        <w:spacing w:line="300" w:lineRule="exact"/>
        <w:jc w:val="both"/>
        <w:rPr>
          <w:b/>
          <w:bCs/>
        </w:rPr>
      </w:pPr>
      <w:r w:rsidRPr="00DE4006">
        <w:rPr>
          <w:b/>
          <w:bCs/>
        </w:rPr>
        <w:t>Idejno rješenje</w:t>
      </w:r>
      <w:bookmarkEnd w:id="6"/>
    </w:p>
    <w:p w14:paraId="56679AC5" w14:textId="1A68B65E" w:rsidR="00686B57" w:rsidRPr="00DE4006" w:rsidRDefault="00686B57" w:rsidP="00686B57">
      <w:pPr>
        <w:numPr>
          <w:ilvl w:val="0"/>
          <w:numId w:val="8"/>
        </w:numPr>
        <w:spacing w:after="0" w:line="300" w:lineRule="exact"/>
        <w:ind w:left="709" w:hanging="283"/>
        <w:jc w:val="both"/>
        <w:rPr>
          <w:b/>
          <w:bCs/>
        </w:rPr>
      </w:pPr>
      <w:r w:rsidRPr="00DE4006">
        <w:rPr>
          <w:b/>
          <w:bCs/>
        </w:rPr>
        <w:tab/>
      </w:r>
      <w:r w:rsidRPr="00DE4006">
        <w:rPr>
          <w:rFonts w:cs="Calibri"/>
        </w:rPr>
        <w:t>Snimak i analiza postojećeg stanja predmetnog zahvata (arhitektura, sustavi vode i odvodnje, elektrike, strojarstva)</w:t>
      </w:r>
    </w:p>
    <w:p w14:paraId="48610B2D" w14:textId="6A48B9AD" w:rsidR="003704B6" w:rsidRPr="00DE4006" w:rsidRDefault="003704B6" w:rsidP="003704B6">
      <w:pPr>
        <w:numPr>
          <w:ilvl w:val="0"/>
          <w:numId w:val="8"/>
        </w:numPr>
        <w:spacing w:after="0" w:line="240" w:lineRule="auto"/>
        <w:ind w:left="709" w:hanging="283"/>
        <w:jc w:val="both"/>
        <w:rPr>
          <w:rFonts w:cs="Calibri"/>
        </w:rPr>
      </w:pPr>
      <w:r w:rsidRPr="00DE4006">
        <w:rPr>
          <w:rFonts w:cs="Calibri"/>
        </w:rPr>
        <w:t xml:space="preserve">Projektant prije izrade </w:t>
      </w:r>
      <w:r w:rsidR="001B0661" w:rsidRPr="00DE4006">
        <w:rPr>
          <w:rFonts w:cs="Calibri"/>
        </w:rPr>
        <w:t>glavnog</w:t>
      </w:r>
      <w:r w:rsidRPr="00DE4006">
        <w:rPr>
          <w:rFonts w:cs="Calibri"/>
        </w:rPr>
        <w:t xml:space="preserve"> projekta treba izraditi varijantno idejno rješenje, min 3 varijante u kojima će sukladno odredbama prostorno planske dokumentacije i prostornih parametara Naručitelju dati analizu mogućnosti te grafički prikaz </w:t>
      </w:r>
    </w:p>
    <w:p w14:paraId="4DF6A593" w14:textId="77777777" w:rsidR="003704B6" w:rsidRPr="00DE4006" w:rsidRDefault="003704B6" w:rsidP="003704B6">
      <w:pPr>
        <w:numPr>
          <w:ilvl w:val="0"/>
          <w:numId w:val="8"/>
        </w:numPr>
        <w:spacing w:after="0" w:line="240" w:lineRule="auto"/>
        <w:ind w:left="709" w:hanging="283"/>
        <w:jc w:val="both"/>
        <w:rPr>
          <w:rFonts w:cs="Calibri"/>
        </w:rPr>
      </w:pPr>
      <w:r w:rsidRPr="00DE4006">
        <w:rPr>
          <w:rFonts w:cs="Calibri"/>
        </w:rPr>
        <w:t>Obveza Projektanta je prezentirati Naručitelju predložene varijante te nakon prihvata od strane Naručitelja izraditi idejni projekt.</w:t>
      </w:r>
    </w:p>
    <w:p w14:paraId="0A3AC548" w14:textId="5A992EBA" w:rsidR="003704B6" w:rsidRPr="00DE4006" w:rsidRDefault="003704B6" w:rsidP="003704B6">
      <w:pPr>
        <w:numPr>
          <w:ilvl w:val="0"/>
          <w:numId w:val="8"/>
        </w:numPr>
        <w:spacing w:after="0" w:line="240" w:lineRule="auto"/>
        <w:ind w:left="709" w:hanging="283"/>
        <w:jc w:val="both"/>
        <w:rPr>
          <w:rFonts w:cs="Calibri"/>
        </w:rPr>
      </w:pPr>
      <w:r w:rsidRPr="00DE4006">
        <w:rPr>
          <w:rFonts w:cs="Calibri"/>
        </w:rPr>
        <w:t xml:space="preserve">U tijeku izrade idejnih rješenja treba se kontinuirano usuglašavati s Naručiteljem oko konačnog koncepta građevine. Naručitelj će u roku od 7 dana ovjeriti odabrano idejno rješenje ili tražiti </w:t>
      </w:r>
      <w:r w:rsidRPr="00DE4006">
        <w:rPr>
          <w:rFonts w:cs="Calibri"/>
        </w:rPr>
        <w:lastRenderedPageBreak/>
        <w:t>izmjene i/ili dopune odabranog. Ponuditelj je dužan izmjene/dopune izraditi u roku od 7 kalendarskih dana.</w:t>
      </w:r>
    </w:p>
    <w:p w14:paraId="41A26B37" w14:textId="06262B35" w:rsidR="00686B57" w:rsidRPr="00DE4006" w:rsidRDefault="00686B57" w:rsidP="003704B6">
      <w:pPr>
        <w:numPr>
          <w:ilvl w:val="0"/>
          <w:numId w:val="8"/>
        </w:numPr>
        <w:spacing w:after="0" w:line="240" w:lineRule="auto"/>
        <w:ind w:left="709" w:hanging="283"/>
        <w:jc w:val="both"/>
        <w:rPr>
          <w:rFonts w:cs="Calibri"/>
        </w:rPr>
      </w:pPr>
      <w:r w:rsidRPr="00DE4006">
        <w:rPr>
          <w:rFonts w:cs="Calibri"/>
        </w:rPr>
        <w:t>Obveza projektanta je napraviti 3d model (</w:t>
      </w:r>
      <w:proofErr w:type="spellStart"/>
      <w:r w:rsidRPr="00DE4006">
        <w:rPr>
          <w:rFonts w:cs="Calibri"/>
        </w:rPr>
        <w:t>vizuale</w:t>
      </w:r>
      <w:proofErr w:type="spellEnd"/>
      <w:r w:rsidRPr="00DE4006">
        <w:rPr>
          <w:rFonts w:cs="Calibri"/>
        </w:rPr>
        <w:t>) odabranog idejnog rješenja</w:t>
      </w:r>
    </w:p>
    <w:p w14:paraId="01543FB0" w14:textId="7A9BA998" w:rsidR="008D36A7" w:rsidRPr="00DE4006" w:rsidRDefault="008D36A7" w:rsidP="003704B6">
      <w:pPr>
        <w:numPr>
          <w:ilvl w:val="0"/>
          <w:numId w:val="8"/>
        </w:numPr>
        <w:spacing w:after="0" w:line="240" w:lineRule="auto"/>
        <w:ind w:left="709" w:hanging="283"/>
        <w:jc w:val="both"/>
        <w:rPr>
          <w:rFonts w:cs="Calibri"/>
        </w:rPr>
      </w:pPr>
      <w:r w:rsidRPr="00DE4006">
        <w:rPr>
          <w:rFonts w:cs="Calibri"/>
        </w:rPr>
        <w:t>Ishoditi posebne uvjete javnopravnih tijela</w:t>
      </w:r>
    </w:p>
    <w:p w14:paraId="3C469F79" w14:textId="70722A70" w:rsidR="008D36A7" w:rsidRPr="00DE4006" w:rsidRDefault="008D36A7" w:rsidP="008D36A7">
      <w:pPr>
        <w:spacing w:after="0" w:line="240" w:lineRule="auto"/>
        <w:jc w:val="both"/>
        <w:rPr>
          <w:rFonts w:cs="Calibri"/>
        </w:rPr>
      </w:pPr>
    </w:p>
    <w:p w14:paraId="3CAD1D52" w14:textId="6B9038D1" w:rsidR="003704B6" w:rsidRPr="00DE4006" w:rsidRDefault="003704B6" w:rsidP="003704B6">
      <w:pPr>
        <w:pStyle w:val="Odlomakpopisa"/>
        <w:ind w:left="0" w:firstLine="360"/>
        <w:rPr>
          <w:rFonts w:cs="Calibri"/>
        </w:rPr>
      </w:pPr>
      <w:r w:rsidRPr="00DE4006">
        <w:rPr>
          <w:rFonts w:cs="Calibri"/>
        </w:rPr>
        <w:t>Projektant je dužan o svom trošku izvršiti eventualne dopune i izmjene po zahtjevima nadležnih institucija.</w:t>
      </w:r>
    </w:p>
    <w:p w14:paraId="16E08B09" w14:textId="77777777" w:rsidR="008D36A7" w:rsidRPr="00DE4006" w:rsidRDefault="008D36A7" w:rsidP="003704B6">
      <w:pPr>
        <w:pStyle w:val="Odlomakpopisa"/>
        <w:ind w:left="0" w:firstLine="360"/>
        <w:rPr>
          <w:rFonts w:cs="Calibri"/>
        </w:rPr>
      </w:pPr>
    </w:p>
    <w:p w14:paraId="584AB52B" w14:textId="77777777" w:rsidR="003704B6" w:rsidRPr="00DE4006" w:rsidRDefault="003704B6" w:rsidP="008D36A7">
      <w:pPr>
        <w:pStyle w:val="RAZINA2"/>
        <w:numPr>
          <w:ilvl w:val="0"/>
          <w:numId w:val="0"/>
        </w:numPr>
      </w:pPr>
      <w:bookmarkStart w:id="7" w:name="_Toc185511273"/>
      <w:r w:rsidRPr="00DE4006">
        <w:t>Glavni projekt</w:t>
      </w:r>
      <w:bookmarkEnd w:id="7"/>
    </w:p>
    <w:p w14:paraId="45151F6B" w14:textId="77777777" w:rsidR="003704B6" w:rsidRPr="00DE4006" w:rsidRDefault="003704B6" w:rsidP="008D36A7">
      <w:pPr>
        <w:jc w:val="both"/>
        <w:rPr>
          <w:rFonts w:cs="Calibri"/>
          <w:bCs/>
        </w:rPr>
      </w:pPr>
      <w:r w:rsidRPr="00DE4006">
        <w:rPr>
          <w:rFonts w:cs="Calibri"/>
          <w:bCs/>
        </w:rPr>
        <w:t xml:space="preserve">Popis i opseg projekata ovisit će o posebnim uvjetima javnopravnih tijela. Izrada svih projekata obveza je Projektanta, a potrebno je napraviti sve projekte i elaborate koji su nužni za dobivanje pravomoćnog akta za građenje. </w:t>
      </w:r>
    </w:p>
    <w:p w14:paraId="56631BD2" w14:textId="77777777" w:rsidR="003704B6" w:rsidRPr="00DE4006" w:rsidRDefault="003704B6" w:rsidP="003704B6">
      <w:pPr>
        <w:rPr>
          <w:rFonts w:cs="Calibri"/>
          <w:bCs/>
        </w:rPr>
      </w:pPr>
      <w:r w:rsidRPr="00DE4006">
        <w:rPr>
          <w:rFonts w:cs="Calibri"/>
          <w:bCs/>
        </w:rPr>
        <w:t>Glavni projekti trebaju sadržavati sve pisane i grafičke priloge sukladno ZOG i Pravilniku o obveznom sadržaju i opremanju projekata građevina (NN 118/19, 65/20).</w:t>
      </w:r>
    </w:p>
    <w:p w14:paraId="332F19DC" w14:textId="77777777" w:rsidR="003704B6" w:rsidRPr="00DE4006" w:rsidRDefault="003704B6" w:rsidP="003704B6">
      <w:pPr>
        <w:spacing w:after="0"/>
        <w:rPr>
          <w:rFonts w:cs="Calibri"/>
          <w:bCs/>
        </w:rPr>
      </w:pPr>
      <w:r w:rsidRPr="00DE4006">
        <w:rPr>
          <w:rFonts w:cs="Calibri"/>
          <w:bCs/>
        </w:rPr>
        <w:t>Glavni projekt sadrži:</w:t>
      </w:r>
    </w:p>
    <w:p w14:paraId="30FFED35" w14:textId="77777777" w:rsidR="003704B6" w:rsidRPr="00DE4006" w:rsidRDefault="003704B6" w:rsidP="008D36A7">
      <w:pPr>
        <w:spacing w:after="0"/>
        <w:rPr>
          <w:rFonts w:cs="Calibri"/>
          <w:bCs/>
        </w:rPr>
      </w:pPr>
      <w:r w:rsidRPr="00DE4006">
        <w:rPr>
          <w:rFonts w:cs="Calibri"/>
          <w:bCs/>
        </w:rPr>
        <w:t>1. arhitektonski projekt</w:t>
      </w:r>
    </w:p>
    <w:p w14:paraId="653BCD63" w14:textId="5CBEEBB0" w:rsidR="003704B6" w:rsidRPr="00DE4006" w:rsidRDefault="003704B6" w:rsidP="008D36A7">
      <w:pPr>
        <w:spacing w:after="0"/>
        <w:rPr>
          <w:rFonts w:cs="Calibri"/>
          <w:bCs/>
        </w:rPr>
      </w:pPr>
      <w:r w:rsidRPr="00DE4006">
        <w:rPr>
          <w:rFonts w:cs="Calibri"/>
          <w:bCs/>
        </w:rPr>
        <w:t>2. građevinski projekt</w:t>
      </w:r>
      <w:r w:rsidR="00214D25" w:rsidRPr="00DE4006">
        <w:rPr>
          <w:rFonts w:cs="Calibri"/>
          <w:bCs/>
        </w:rPr>
        <w:t xml:space="preserve"> konstrukcije</w:t>
      </w:r>
    </w:p>
    <w:p w14:paraId="236549DC" w14:textId="69658606" w:rsidR="00802216" w:rsidRPr="00DE4006" w:rsidRDefault="00802216" w:rsidP="008D36A7">
      <w:pPr>
        <w:spacing w:after="0"/>
        <w:rPr>
          <w:rFonts w:cs="Calibri"/>
          <w:bCs/>
        </w:rPr>
      </w:pPr>
      <w:r w:rsidRPr="00DE4006">
        <w:rPr>
          <w:rFonts w:cs="Calibri"/>
          <w:bCs/>
        </w:rPr>
        <w:t xml:space="preserve">3. projekt temeljenja </w:t>
      </w:r>
    </w:p>
    <w:p w14:paraId="42434594" w14:textId="002BA2D5" w:rsidR="003704B6" w:rsidRPr="00DE4006" w:rsidRDefault="00802216" w:rsidP="008D36A7">
      <w:pPr>
        <w:spacing w:after="0"/>
        <w:rPr>
          <w:rFonts w:cs="Calibri"/>
          <w:bCs/>
        </w:rPr>
      </w:pPr>
      <w:r w:rsidRPr="00DE4006">
        <w:rPr>
          <w:rFonts w:cs="Calibri"/>
          <w:bCs/>
        </w:rPr>
        <w:t>4.</w:t>
      </w:r>
      <w:r w:rsidR="003704B6" w:rsidRPr="00DE4006">
        <w:rPr>
          <w:rFonts w:cs="Calibri"/>
          <w:bCs/>
        </w:rPr>
        <w:t xml:space="preserve"> elektrotehnički projekt</w:t>
      </w:r>
    </w:p>
    <w:p w14:paraId="39F75219" w14:textId="5A7041EC" w:rsidR="008D36A7" w:rsidRPr="00DE4006" w:rsidRDefault="00802216" w:rsidP="008D36A7">
      <w:pPr>
        <w:spacing w:after="0"/>
        <w:rPr>
          <w:rFonts w:cs="Calibri"/>
          <w:bCs/>
        </w:rPr>
      </w:pPr>
      <w:r w:rsidRPr="00DE4006">
        <w:rPr>
          <w:rFonts w:cs="Calibri"/>
          <w:bCs/>
        </w:rPr>
        <w:t>5</w:t>
      </w:r>
      <w:r w:rsidR="003704B6" w:rsidRPr="00DE4006">
        <w:rPr>
          <w:rFonts w:cs="Calibri"/>
          <w:bCs/>
        </w:rPr>
        <w:t>. strojarski projekt</w:t>
      </w:r>
      <w:r w:rsidRPr="00DE4006">
        <w:rPr>
          <w:rFonts w:cs="Calibri"/>
          <w:bCs/>
        </w:rPr>
        <w:t xml:space="preserve"> i projekt bazenske tehnike</w:t>
      </w:r>
    </w:p>
    <w:p w14:paraId="54D3DD2E" w14:textId="32C28338" w:rsidR="00802216" w:rsidRPr="00DE4006" w:rsidRDefault="00802216" w:rsidP="008D36A7">
      <w:pPr>
        <w:spacing w:after="0"/>
        <w:rPr>
          <w:rFonts w:cs="Calibri"/>
          <w:bCs/>
        </w:rPr>
      </w:pPr>
      <w:r w:rsidRPr="00DE4006">
        <w:rPr>
          <w:rFonts w:cs="Calibri"/>
          <w:bCs/>
        </w:rPr>
        <w:t>6. projekt vodovoda i odvodnje</w:t>
      </w:r>
    </w:p>
    <w:p w14:paraId="5F62F13A" w14:textId="77777777" w:rsidR="008D36A7" w:rsidRPr="00DE4006" w:rsidRDefault="008D36A7" w:rsidP="008D36A7">
      <w:pPr>
        <w:spacing w:after="0"/>
        <w:rPr>
          <w:rFonts w:cs="Calibri"/>
          <w:bCs/>
        </w:rPr>
      </w:pPr>
    </w:p>
    <w:p w14:paraId="530082A1" w14:textId="50692FFB" w:rsidR="003704B6" w:rsidRPr="00DE4006" w:rsidRDefault="003704B6" w:rsidP="003704B6">
      <w:pPr>
        <w:numPr>
          <w:ilvl w:val="0"/>
          <w:numId w:val="6"/>
        </w:numPr>
        <w:spacing w:after="0" w:line="300" w:lineRule="exact"/>
        <w:ind w:left="709" w:hanging="283"/>
        <w:jc w:val="both"/>
        <w:rPr>
          <w:rFonts w:cs="Calibri"/>
        </w:rPr>
      </w:pPr>
      <w:r w:rsidRPr="00DE4006">
        <w:rPr>
          <w:rFonts w:cs="Calibri"/>
        </w:rPr>
        <w:t>Glavni projekt je skup međusobno usklađenih projekata kojima se daje tehničko rješenje građevine i dokazuje ispunjavanje temeljnih zahtjeva za građevinu te drugih propisanih zahtjeva i uvjeta</w:t>
      </w:r>
    </w:p>
    <w:p w14:paraId="6E628407" w14:textId="6392427B" w:rsidR="00802216" w:rsidRPr="00DE4006" w:rsidRDefault="00802216" w:rsidP="00802216">
      <w:pPr>
        <w:spacing w:after="0" w:line="300" w:lineRule="exact"/>
        <w:ind w:left="709"/>
        <w:jc w:val="both"/>
        <w:rPr>
          <w:rFonts w:cs="Calibri"/>
        </w:rPr>
      </w:pPr>
    </w:p>
    <w:p w14:paraId="55A0457C" w14:textId="77777777" w:rsidR="003704B6" w:rsidRPr="00DE4006" w:rsidRDefault="003704B6" w:rsidP="003704B6">
      <w:pPr>
        <w:numPr>
          <w:ilvl w:val="0"/>
          <w:numId w:val="6"/>
        </w:numPr>
        <w:spacing w:after="120" w:line="300" w:lineRule="exact"/>
        <w:ind w:left="709" w:hanging="283"/>
        <w:jc w:val="both"/>
        <w:rPr>
          <w:rFonts w:cs="Calibri"/>
        </w:rPr>
      </w:pPr>
      <w:r w:rsidRPr="00DE4006">
        <w:rPr>
          <w:rFonts w:cs="Calibri"/>
        </w:rPr>
        <w:t>Izradi Glavnog projekta, odnosno pojedinih projekata koji su sastavni dio Glavnog projekta, ako je to propisano posebnim zakonom ili ako je potrebno, prethodi izrada:</w:t>
      </w:r>
    </w:p>
    <w:p w14:paraId="00968E93" w14:textId="71CD3893" w:rsidR="003704B6" w:rsidRPr="00DE4006" w:rsidRDefault="003704B6" w:rsidP="003704B6">
      <w:pPr>
        <w:numPr>
          <w:ilvl w:val="0"/>
          <w:numId w:val="12"/>
        </w:num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 xml:space="preserve">krajobraznog elaborata </w:t>
      </w:r>
    </w:p>
    <w:p w14:paraId="2AE85FCA" w14:textId="76D37A88" w:rsidR="003704B6" w:rsidRPr="00DE4006" w:rsidRDefault="003704B6" w:rsidP="003704B6">
      <w:pPr>
        <w:numPr>
          <w:ilvl w:val="0"/>
          <w:numId w:val="12"/>
        </w:num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 xml:space="preserve">geomehaničkog elaborata </w:t>
      </w:r>
      <w:r w:rsidR="00DC4ECA" w:rsidRPr="00DE4006">
        <w:rPr>
          <w:rFonts w:cs="Calibri"/>
        </w:rPr>
        <w:t>(obveza Naručitelja)</w:t>
      </w:r>
    </w:p>
    <w:p w14:paraId="11F3DD98" w14:textId="77777777" w:rsidR="006772E1" w:rsidRPr="00DE4006" w:rsidRDefault="003704B6" w:rsidP="006772E1">
      <w:pPr>
        <w:numPr>
          <w:ilvl w:val="0"/>
          <w:numId w:val="12"/>
        </w:num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 xml:space="preserve">elaborata zaštite na radu </w:t>
      </w:r>
    </w:p>
    <w:p w14:paraId="0B68C627" w14:textId="628B3818" w:rsidR="003704B6" w:rsidRPr="00DE4006" w:rsidRDefault="003704B6" w:rsidP="006772E1">
      <w:pPr>
        <w:numPr>
          <w:ilvl w:val="0"/>
          <w:numId w:val="12"/>
        </w:num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 xml:space="preserve">elaborata zaštite od buke </w:t>
      </w:r>
    </w:p>
    <w:p w14:paraId="3B1DBECE" w14:textId="4F4D374E" w:rsidR="003704B6" w:rsidRPr="00DE4006" w:rsidRDefault="003704B6" w:rsidP="003704B6">
      <w:pPr>
        <w:numPr>
          <w:ilvl w:val="0"/>
          <w:numId w:val="12"/>
        </w:num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 xml:space="preserve">elaborat zaštite od požara/prikaz mjera zaštite od požara </w:t>
      </w:r>
    </w:p>
    <w:p w14:paraId="7F2DAAE4" w14:textId="77777777" w:rsidR="003704B6" w:rsidRPr="00DE4006" w:rsidRDefault="003704B6" w:rsidP="003704B6">
      <w:pPr>
        <w:numPr>
          <w:ilvl w:val="0"/>
          <w:numId w:val="12"/>
        </w:numPr>
        <w:spacing w:after="0" w:line="300" w:lineRule="exact"/>
        <w:jc w:val="both"/>
        <w:rPr>
          <w:rFonts w:cs="Calibri"/>
        </w:rPr>
      </w:pPr>
      <w:r w:rsidRPr="00DE4006">
        <w:rPr>
          <w:rFonts w:cs="Calibri"/>
        </w:rPr>
        <w:t>drugog potrebnog elaborata ukoliko isto propišu posebni uvjeti</w:t>
      </w:r>
    </w:p>
    <w:p w14:paraId="1601E6AA" w14:textId="77777777" w:rsidR="003704B6" w:rsidRPr="00DE4006" w:rsidRDefault="003704B6" w:rsidP="003704B6">
      <w:pPr>
        <w:numPr>
          <w:ilvl w:val="0"/>
          <w:numId w:val="6"/>
        </w:numPr>
        <w:spacing w:before="120" w:after="0" w:line="300" w:lineRule="exact"/>
        <w:ind w:left="709" w:hanging="283"/>
        <w:jc w:val="both"/>
      </w:pPr>
      <w:r w:rsidRPr="00DE4006">
        <w:t>U Glavnom projektu moraju biti navedeni podaci potrebni za izračun komunalnog i vodnog doprinosa</w:t>
      </w:r>
    </w:p>
    <w:p w14:paraId="61FAC8B8" w14:textId="77777777" w:rsidR="003704B6" w:rsidRPr="00DE4006" w:rsidRDefault="003704B6" w:rsidP="003704B6">
      <w:pPr>
        <w:numPr>
          <w:ilvl w:val="0"/>
          <w:numId w:val="6"/>
        </w:numPr>
        <w:spacing w:after="0" w:line="300" w:lineRule="exact"/>
        <w:ind w:left="709" w:hanging="283"/>
        <w:jc w:val="both"/>
        <w:rPr>
          <w:rFonts w:cs="Calibri"/>
        </w:rPr>
      </w:pPr>
      <w:r w:rsidRPr="00DE4006">
        <w:t>Glavni projekt treba biti izrađen u skladu s propisanim prostornim planom, posebnim uvjetima/uvjetima priključenja, Zakonom o gradnji, tehničkim propisima i drugim propisima donesenim na temelju Zakona o gradnji, drugim propisima kojima se uređuju zahtjevi i uvjeti za građevinu te pravilima struke</w:t>
      </w:r>
    </w:p>
    <w:p w14:paraId="6CF32730" w14:textId="77777777" w:rsidR="003704B6" w:rsidRPr="00DE4006" w:rsidRDefault="003704B6" w:rsidP="003704B6">
      <w:pPr>
        <w:numPr>
          <w:ilvl w:val="0"/>
          <w:numId w:val="6"/>
        </w:numPr>
        <w:spacing w:after="0" w:line="300" w:lineRule="exact"/>
        <w:ind w:left="709" w:hanging="283"/>
        <w:jc w:val="both"/>
        <w:rPr>
          <w:rFonts w:cs="Calibri"/>
        </w:rPr>
      </w:pPr>
      <w:r w:rsidRPr="00DE4006">
        <w:t>Obveza Izvršitelja je sudjelovanje u postupku ishođenje potvrda na glavni projekt nadležnih tijela kroz sustav E dozvole, a sve prema Zakonu o gradnji i drugom relevantnom zakonskom regulativom</w:t>
      </w:r>
    </w:p>
    <w:p w14:paraId="47334F4D" w14:textId="77777777" w:rsidR="003704B6" w:rsidRPr="00DE4006" w:rsidRDefault="003704B6" w:rsidP="003704B6">
      <w:pPr>
        <w:numPr>
          <w:ilvl w:val="0"/>
          <w:numId w:val="6"/>
        </w:numPr>
        <w:spacing w:after="0" w:line="300" w:lineRule="exact"/>
        <w:ind w:left="709" w:hanging="283"/>
        <w:jc w:val="both"/>
        <w:rPr>
          <w:rFonts w:cs="Calibri"/>
        </w:rPr>
      </w:pPr>
      <w:r w:rsidRPr="00DE4006">
        <w:lastRenderedPageBreak/>
        <w:t>U sklopu Glavnog projekta potrebno je definirati tehničke norme kvalitete materijala i opreme u opisu troškovničkih stavki, a u tehničkom opisu navesti detaljne uvjete dobave, izvođenja i održavanja s posebnim naglaskom na način ispitivanja kvalitete izvršenih radova i materijala</w:t>
      </w:r>
    </w:p>
    <w:p w14:paraId="16762859" w14:textId="77777777" w:rsidR="003704B6" w:rsidRPr="00DE4006" w:rsidRDefault="003704B6" w:rsidP="003704B6">
      <w:pPr>
        <w:numPr>
          <w:ilvl w:val="0"/>
          <w:numId w:val="6"/>
        </w:numPr>
        <w:spacing w:after="0" w:line="240" w:lineRule="auto"/>
        <w:ind w:left="709" w:hanging="284"/>
        <w:jc w:val="both"/>
      </w:pPr>
      <w:r w:rsidRPr="00DE4006">
        <w:t>Izvršitelj je odgovoran za kompletnost i usklađenost projekta, racionalnost, izvodljivost, tehničku ispravnost predloženih tehničko – tehnoloških rješenja, računsku točnost proračuna i izmjera te troškovnika, kao i za poštivanje svih relevantnih propisa vezanih za izradu projekta.</w:t>
      </w:r>
    </w:p>
    <w:p w14:paraId="4DF69CF9" w14:textId="77777777" w:rsidR="003704B6" w:rsidRPr="00DE4006" w:rsidRDefault="003704B6" w:rsidP="003704B6">
      <w:pPr>
        <w:numPr>
          <w:ilvl w:val="0"/>
          <w:numId w:val="6"/>
        </w:numPr>
        <w:spacing w:after="0" w:line="300" w:lineRule="exact"/>
        <w:ind w:left="709" w:hanging="283"/>
        <w:jc w:val="both"/>
        <w:rPr>
          <w:rFonts w:cs="Calibri"/>
        </w:rPr>
      </w:pPr>
      <w:r w:rsidRPr="00DE4006">
        <w:rPr>
          <w:rFonts w:cs="Arial"/>
        </w:rPr>
        <w:t>Projektant je dužan, ukoliko je to potrebno kao dio projektne dokumentacije, izraditi i projekt premještanja/izmještanja postojećih instalacija, uz obaveznu konzultaciju sa vlasnicima postojećih instalacija i na isti ishoditi njihovu suglasnost</w:t>
      </w:r>
    </w:p>
    <w:p w14:paraId="08F0D09B" w14:textId="77777777" w:rsidR="003704B6" w:rsidRPr="00DE4006" w:rsidRDefault="003704B6" w:rsidP="003704B6">
      <w:pPr>
        <w:numPr>
          <w:ilvl w:val="0"/>
          <w:numId w:val="6"/>
        </w:numPr>
        <w:spacing w:after="0" w:line="300" w:lineRule="exact"/>
        <w:ind w:left="709" w:hanging="283"/>
        <w:jc w:val="both"/>
        <w:rPr>
          <w:rFonts w:cs="Calibri"/>
        </w:rPr>
      </w:pPr>
      <w:r w:rsidRPr="00DE4006">
        <w:t xml:space="preserve">Eventualne </w:t>
      </w:r>
      <w:r w:rsidRPr="00DE4006">
        <w:rPr>
          <w:rFonts w:cs="Calibri"/>
        </w:rPr>
        <w:t>izmjene i/ili dopune projektne dokumentacije u smislu udovoljenja posebnih uvjeta i/ili uvjeta priključenja projektant je dužan izraditi u svom trošku bez dodatne naknade</w:t>
      </w:r>
    </w:p>
    <w:p w14:paraId="197F7D1D" w14:textId="77777777" w:rsidR="003704B6" w:rsidRPr="00DE4006" w:rsidRDefault="003704B6" w:rsidP="003704B6">
      <w:pPr>
        <w:numPr>
          <w:ilvl w:val="0"/>
          <w:numId w:val="6"/>
        </w:numPr>
        <w:spacing w:after="0" w:line="300" w:lineRule="exact"/>
        <w:ind w:left="709" w:hanging="283"/>
        <w:jc w:val="both"/>
        <w:rPr>
          <w:rFonts w:cs="Arial"/>
        </w:rPr>
      </w:pPr>
      <w:r w:rsidRPr="00DE4006">
        <w:rPr>
          <w:rFonts w:cs="Arial"/>
        </w:rPr>
        <w:t>Glavni projekt mora sadržavati prikaz obuhvata zahvata u prostoru te smještaj građevine na građevnoj čestici, odnosno geodetsku situaciju stvarnog stanja terena u položajnom i visinskom smislu</w:t>
      </w:r>
    </w:p>
    <w:p w14:paraId="4AEF7ADB" w14:textId="56012BF4" w:rsidR="003704B6" w:rsidRPr="00DE4006" w:rsidRDefault="003704B6" w:rsidP="003704B6">
      <w:pPr>
        <w:numPr>
          <w:ilvl w:val="0"/>
          <w:numId w:val="6"/>
        </w:numPr>
        <w:spacing w:after="0" w:line="300" w:lineRule="exact"/>
        <w:ind w:left="709" w:hanging="283"/>
        <w:jc w:val="both"/>
        <w:rPr>
          <w:rFonts w:cs="Calibri"/>
        </w:rPr>
      </w:pPr>
      <w:r w:rsidRPr="00DE4006">
        <w:rPr>
          <w:rFonts w:cs="Calibri"/>
        </w:rPr>
        <w:t>Glavni projekt treba sadržavati i geodetski projekt ili geodetsku situaciju sa GML točkama postojećeg stanja</w:t>
      </w:r>
      <w:r w:rsidR="006772E1" w:rsidRPr="00DE4006">
        <w:rPr>
          <w:rFonts w:cs="Calibri"/>
        </w:rPr>
        <w:t xml:space="preserve"> (geodet je angažiran od strane Naručitelja)</w:t>
      </w:r>
    </w:p>
    <w:p w14:paraId="6048FBAC" w14:textId="604F9548" w:rsidR="003704B6" w:rsidRPr="00DE4006" w:rsidRDefault="003704B6" w:rsidP="003704B6">
      <w:pPr>
        <w:numPr>
          <w:ilvl w:val="0"/>
          <w:numId w:val="6"/>
        </w:numPr>
        <w:spacing w:after="0" w:line="300" w:lineRule="exact"/>
        <w:ind w:left="709" w:hanging="284"/>
        <w:jc w:val="both"/>
        <w:rPr>
          <w:rFonts w:cs="Calibri"/>
        </w:rPr>
      </w:pPr>
      <w:r w:rsidRPr="00DE4006">
        <w:rPr>
          <w:rFonts w:cs="Calibri"/>
        </w:rPr>
        <w:t>Tijekom izrade projekta, Izvršitelj je obvezan pravovremeno izvještavati ovlaštenu osobu Naručitelja o fazama razrade projekta, kako bi se eventualne primjedbe pravovremeno otklonile</w:t>
      </w:r>
    </w:p>
    <w:p w14:paraId="7CF45912" w14:textId="77777777" w:rsidR="008D36A7" w:rsidRPr="00DE4006" w:rsidRDefault="008D36A7" w:rsidP="008D36A7">
      <w:pPr>
        <w:pStyle w:val="Odlomakpopisa"/>
        <w:numPr>
          <w:ilvl w:val="0"/>
          <w:numId w:val="6"/>
        </w:numPr>
        <w:ind w:left="426" w:firstLine="0"/>
        <w:rPr>
          <w:rFonts w:cs="Calibri"/>
        </w:rPr>
      </w:pPr>
      <w:r w:rsidRPr="00DE4006">
        <w:rPr>
          <w:rFonts w:cs="Calibri"/>
        </w:rPr>
        <w:t>Projektant je dužan o svom trošku izvršiti eventualne dopune i izmjene po zahtjevima nadležnih institucija.</w:t>
      </w:r>
    </w:p>
    <w:p w14:paraId="0AFA2AA8" w14:textId="77777777" w:rsidR="00C41AF6" w:rsidRPr="00DE4006" w:rsidRDefault="00C41AF6" w:rsidP="00C41AF6">
      <w:pPr>
        <w:pStyle w:val="Odlomakpopisa"/>
        <w:spacing w:line="252" w:lineRule="auto"/>
        <w:jc w:val="both"/>
      </w:pPr>
    </w:p>
    <w:p w14:paraId="55E0A211" w14:textId="02F6479D" w:rsidR="003704B6" w:rsidRPr="00DE4006" w:rsidRDefault="00C41AF6" w:rsidP="00C41AF6">
      <w:pPr>
        <w:pStyle w:val="RAZINA1"/>
        <w:numPr>
          <w:ilvl w:val="0"/>
          <w:numId w:val="0"/>
        </w:numPr>
      </w:pPr>
      <w:bookmarkStart w:id="8" w:name="_Toc185511283"/>
      <w:r w:rsidRPr="00DE4006">
        <w:t>4.0.</w:t>
      </w:r>
      <w:r w:rsidRPr="00DE4006">
        <w:tab/>
      </w:r>
      <w:r w:rsidR="003704B6" w:rsidRPr="00DE4006">
        <w:t>IZDVOJENE NAPOMENE PROJEKTANTU</w:t>
      </w:r>
      <w:bookmarkEnd w:id="8"/>
    </w:p>
    <w:p w14:paraId="25B63946" w14:textId="77777777" w:rsidR="003704B6" w:rsidRPr="00DE4006" w:rsidRDefault="003704B6" w:rsidP="003704B6">
      <w:pPr>
        <w:numPr>
          <w:ilvl w:val="0"/>
          <w:numId w:val="5"/>
        </w:numPr>
        <w:spacing w:after="0" w:line="300" w:lineRule="exact"/>
        <w:jc w:val="both"/>
        <w:rPr>
          <w:rFonts w:cs="Calibri"/>
          <w:b/>
        </w:rPr>
      </w:pPr>
      <w:r w:rsidRPr="00DE4006">
        <w:rPr>
          <w:rFonts w:cs="Calibri"/>
        </w:rPr>
        <w:t>Projektant je dužan dati izjavu kojom potvrđuje da je obišao teren te izvršio uvid u stanje na terenu.</w:t>
      </w:r>
    </w:p>
    <w:p w14:paraId="5ABFF6C3" w14:textId="77777777" w:rsidR="003704B6" w:rsidRPr="00DE4006" w:rsidRDefault="003704B6" w:rsidP="003704B6">
      <w:pPr>
        <w:numPr>
          <w:ilvl w:val="0"/>
          <w:numId w:val="5"/>
        </w:numPr>
        <w:spacing w:after="0" w:line="240" w:lineRule="auto"/>
        <w:ind w:left="714" w:hanging="357"/>
        <w:jc w:val="both"/>
        <w:rPr>
          <w:rFonts w:cs="Calibri"/>
        </w:rPr>
      </w:pPr>
      <w:r w:rsidRPr="00DE4006">
        <w:rPr>
          <w:rFonts w:cs="Calibri"/>
        </w:rPr>
        <w:t>Projektna dokumentacija (idejni i glavni projekt) mora biti izrađena u skladu sa Zakonom o gradnji (NN 153/13, 20/17, 39/19, 125/19), Zakonom o prostornom uređenju (NN 153/13 i 65/17, 114/18, 39/19, 98/19, 67/23), Pravilnikom o obveznom sadržaju idejnog projekta (NN 92/24), Pravilnikom o obveznom sadržaju i opremanju projekata građevina ( NN 64/14,</w:t>
      </w:r>
      <w:r w:rsidRPr="00DE4006">
        <w:rPr>
          <w:rFonts w:cs="Calibri"/>
          <w:bCs/>
        </w:rPr>
        <w:t xml:space="preserve"> </w:t>
      </w:r>
      <w:r w:rsidRPr="00DE4006">
        <w:rPr>
          <w:rFonts w:cs="Calibri"/>
        </w:rPr>
        <w:t xml:space="preserve">41/15, 105/15, 61/16, 20/17 </w:t>
      </w:r>
      <w:r w:rsidRPr="00DE4006">
        <w:rPr>
          <w:rFonts w:cs="Calibri"/>
          <w:bCs/>
        </w:rPr>
        <w:t>118/19, 65/20), Pravilnikom o jednostavnim i drugim građevinama i radovima (NN 112/17, 34/18, 36/19, 98/19, 31/20 i 74/22, 155/23), tehničkim propisima, pravilnicima i drugim propisima donesenim na temelju Zakona o gradnji, te drugim propisima kojima se uređuju zahtjevi i uvjeti za građevinu , te pravilima struke</w:t>
      </w:r>
    </w:p>
    <w:p w14:paraId="3F37696E" w14:textId="77777777" w:rsidR="003704B6" w:rsidRPr="00DE4006" w:rsidRDefault="003704B6" w:rsidP="003704B6">
      <w:pPr>
        <w:numPr>
          <w:ilvl w:val="0"/>
          <w:numId w:val="5"/>
        </w:numPr>
        <w:spacing w:after="0" w:line="240" w:lineRule="auto"/>
        <w:ind w:left="714" w:hanging="357"/>
        <w:jc w:val="both"/>
      </w:pPr>
      <w:r w:rsidRPr="00DE4006">
        <w:rPr>
          <w:rFonts w:eastAsia="TT15Ct00" w:cs="Arial"/>
          <w:lang w:eastAsia="en-GB"/>
        </w:rPr>
        <w:t>Projektant je dužan tijekom izrade dokumentacije obuhvaćene ovim projektnim zadatkom surađivati sa stručnim predstavnicima Naručitelja te usvojiti opravdane stručne sugestije i zahtjeve. Dužan je prezentirati izrađena rješenja po pojedinim fazama izrade, posebno kod ispostave obračunskih situacija. Projektant je dužan izraditi mjesečne izvještaje koji bi procjenjivali napredovanje na projektu i uključivali prognozu rada za naredno razdoblje, informirati o problemima na koje je projektant naišao, a iste bi trebalo riješiti uz pomoć Naručitelja i/ili drugih nadležnih subjekata</w:t>
      </w:r>
    </w:p>
    <w:p w14:paraId="4BD476C1" w14:textId="77777777" w:rsidR="003704B6" w:rsidRPr="00DE4006" w:rsidRDefault="003704B6" w:rsidP="003704B6">
      <w:pPr>
        <w:numPr>
          <w:ilvl w:val="0"/>
          <w:numId w:val="5"/>
        </w:numPr>
        <w:spacing w:after="0" w:line="300" w:lineRule="exact"/>
        <w:jc w:val="both"/>
        <w:rPr>
          <w:rFonts w:cs="Calibri"/>
        </w:rPr>
      </w:pPr>
      <w:r w:rsidRPr="00DE4006">
        <w:t>Sve navedene i druge pripremne radove kao i podatke potrebne za pripremu potpunog i kvalitetnog dokumenta, a koji ovim Projektnim zadatkom nisu naznačeni da će Izvršitelju biti dani na raspolaganje ili uvid, Izvršitelj je dužan pribaviti, odnosno pripremiti sam i troškove pribavljanja, odnosno pripremanja uključiti u ponudbenu cijenu</w:t>
      </w:r>
    </w:p>
    <w:p w14:paraId="30DCA321" w14:textId="2B380A24" w:rsidR="003704B6" w:rsidRPr="00DE4006" w:rsidRDefault="003704B6" w:rsidP="003704B6">
      <w:pPr>
        <w:numPr>
          <w:ilvl w:val="0"/>
          <w:numId w:val="5"/>
        </w:numPr>
        <w:spacing w:after="0" w:line="240" w:lineRule="auto"/>
        <w:ind w:left="714" w:hanging="357"/>
        <w:jc w:val="both"/>
      </w:pPr>
      <w:r w:rsidRPr="00DE4006">
        <w:rPr>
          <w:rFonts w:cs="Arial"/>
        </w:rPr>
        <w:t>Sve podloge i elaborati za koje nije navedeno da ih osigurava Naručitelj, a potrebni su za projektiranje potrebno je uključiti u ponudu</w:t>
      </w:r>
      <w:r w:rsidR="008D36A7" w:rsidRPr="00DE4006">
        <w:rPr>
          <w:rFonts w:cs="Arial"/>
        </w:rPr>
        <w:t>.</w:t>
      </w:r>
    </w:p>
    <w:p w14:paraId="1B6AFABD" w14:textId="1FA8D797" w:rsidR="003704B6" w:rsidRPr="00DE4006" w:rsidRDefault="003704B6" w:rsidP="003704B6">
      <w:pPr>
        <w:numPr>
          <w:ilvl w:val="0"/>
          <w:numId w:val="5"/>
        </w:numPr>
        <w:spacing w:after="0" w:line="240" w:lineRule="auto"/>
        <w:ind w:left="714" w:hanging="357"/>
        <w:jc w:val="both"/>
      </w:pPr>
      <w:r w:rsidRPr="00DE4006">
        <w:t>Projektnom dokumentacijom valorizirati postojeću infrastrukturu, a projektnim rješenjem (ukoliko je potrebno) projektirati i prikazati osim novih razvoda i spojeve i priključke na postojeće infrastrukturne instalacije (vodovod, oborinska kanalizacija, elektroinstalacije i sl.)</w:t>
      </w:r>
    </w:p>
    <w:p w14:paraId="18679D23" w14:textId="77777777" w:rsidR="003704B6" w:rsidRPr="00DE4006" w:rsidRDefault="003704B6" w:rsidP="003704B6">
      <w:pPr>
        <w:numPr>
          <w:ilvl w:val="0"/>
          <w:numId w:val="5"/>
        </w:numPr>
        <w:spacing w:after="0" w:line="300" w:lineRule="exact"/>
        <w:ind w:left="714" w:hanging="357"/>
        <w:jc w:val="both"/>
        <w:rPr>
          <w:rFonts w:cs="Calibri"/>
        </w:rPr>
      </w:pPr>
      <w:r w:rsidRPr="00DE4006">
        <w:rPr>
          <w:rFonts w:cs="Calibri"/>
        </w:rPr>
        <w:lastRenderedPageBreak/>
        <w:t>Tijekom izrade projekta, Izvršitelj je obvezan pravovremeno izvještavati ovlaštenu osobu Naručitelja o fazama razrade projekta, kako bi se eventualne primjedbe pravovremeno otklonile</w:t>
      </w:r>
    </w:p>
    <w:p w14:paraId="78BB7343" w14:textId="7B71F87F" w:rsidR="003704B6" w:rsidRPr="00DE4006" w:rsidRDefault="003704B6" w:rsidP="003704B6">
      <w:pPr>
        <w:numPr>
          <w:ilvl w:val="0"/>
          <w:numId w:val="5"/>
        </w:numPr>
        <w:spacing w:after="0" w:line="240" w:lineRule="auto"/>
        <w:ind w:left="714" w:hanging="357"/>
        <w:jc w:val="both"/>
      </w:pPr>
      <w:r w:rsidRPr="00DE4006">
        <w:t xml:space="preserve">Odabrani Projektant je dužan zatražiti izdavanje akta za građenje za garaže u rokovima u skladu sa Dokumentacijom o nabavi, te o tome na vrijeme dostaviti dokaz </w:t>
      </w:r>
      <w:r w:rsidR="008D36A7" w:rsidRPr="00DE4006">
        <w:t>Naručitelj</w:t>
      </w:r>
      <w:r w:rsidRPr="00DE4006">
        <w:t xml:space="preserve">u. </w:t>
      </w:r>
    </w:p>
    <w:p w14:paraId="5E570E0E" w14:textId="77777777" w:rsidR="00C41AF6" w:rsidRPr="00DE4006" w:rsidRDefault="00C41AF6" w:rsidP="00C41AF6">
      <w:pPr>
        <w:spacing w:after="0" w:line="240" w:lineRule="auto"/>
        <w:ind w:left="714"/>
        <w:jc w:val="both"/>
      </w:pPr>
    </w:p>
    <w:p w14:paraId="4A41CE78" w14:textId="268400C3" w:rsidR="003704B6" w:rsidRPr="00DE4006" w:rsidRDefault="003704B6" w:rsidP="00C41AF6">
      <w:pPr>
        <w:pStyle w:val="RAZINA1"/>
        <w:numPr>
          <w:ilvl w:val="0"/>
          <w:numId w:val="25"/>
        </w:numPr>
      </w:pPr>
      <w:bookmarkStart w:id="9" w:name="_Toc185511284"/>
      <w:r w:rsidRPr="00DE4006">
        <w:t>NAČIN PRAĆENJA REALIZACIJE</w:t>
      </w:r>
      <w:bookmarkEnd w:id="9"/>
    </w:p>
    <w:p w14:paraId="599AB89E" w14:textId="77777777" w:rsidR="003704B6" w:rsidRPr="00DE4006" w:rsidRDefault="003704B6" w:rsidP="003704B6">
      <w:pPr>
        <w:numPr>
          <w:ilvl w:val="0"/>
          <w:numId w:val="21"/>
        </w:numPr>
        <w:autoSpaceDE w:val="0"/>
        <w:autoSpaceDN w:val="0"/>
        <w:adjustRightInd w:val="0"/>
        <w:spacing w:before="120" w:after="120" w:line="240" w:lineRule="auto"/>
        <w:jc w:val="both"/>
        <w:rPr>
          <w:rFonts w:cs="Arial"/>
          <w:color w:val="000000"/>
        </w:rPr>
      </w:pPr>
      <w:r w:rsidRPr="00DE4006">
        <w:rPr>
          <w:rFonts w:cs="Arial"/>
          <w:color w:val="000000"/>
        </w:rPr>
        <w:t xml:space="preserve">Projektant je dužan projektnu dokumentaciju izraditi prema ovom projektnom zadatku. Sve nedostatke i greške koje Naručitelj primijeti, a dio su sadržaja projektnog zadatka Projektant je dužan dopuniti i ispraviti o vlastitom trošku. </w:t>
      </w:r>
    </w:p>
    <w:p w14:paraId="1FA97C3D" w14:textId="29BD44FD" w:rsidR="003704B6" w:rsidRPr="00DE4006" w:rsidRDefault="003704B6" w:rsidP="003704B6">
      <w:pPr>
        <w:numPr>
          <w:ilvl w:val="0"/>
          <w:numId w:val="21"/>
        </w:numPr>
        <w:autoSpaceDE w:val="0"/>
        <w:autoSpaceDN w:val="0"/>
        <w:adjustRightInd w:val="0"/>
        <w:spacing w:before="120" w:after="120" w:line="240" w:lineRule="auto"/>
        <w:jc w:val="both"/>
        <w:rPr>
          <w:rFonts w:cs="Arial"/>
          <w:color w:val="000000"/>
        </w:rPr>
      </w:pPr>
      <w:r w:rsidRPr="00DE4006">
        <w:rPr>
          <w:rFonts w:cs="Arial"/>
          <w:color w:val="000000"/>
        </w:rPr>
        <w:t>Prije uvezivanja projekta, Projektant je dužan Naručitelju prirediti prezentaciju na kojoj će ga detaljno upoznati s odabranim idejnim rješenje</w:t>
      </w:r>
      <w:r w:rsidR="008D36A7" w:rsidRPr="00DE4006">
        <w:rPr>
          <w:rFonts w:cs="Arial"/>
          <w:color w:val="000000"/>
        </w:rPr>
        <w:t>m</w:t>
      </w:r>
      <w:r w:rsidRPr="00DE4006">
        <w:rPr>
          <w:rFonts w:cs="Arial"/>
          <w:color w:val="000000"/>
        </w:rPr>
        <w:t xml:space="preserve">. Dostaviti uvezane knjige varijantnih idejnih rješenja od svakoga po 1 tiskani primjerak + 1 u elektroničkom obliku </w:t>
      </w:r>
    </w:p>
    <w:p w14:paraId="440FE6C8" w14:textId="77777777" w:rsidR="003704B6" w:rsidRPr="00DE4006" w:rsidRDefault="003704B6" w:rsidP="003704B6">
      <w:pPr>
        <w:numPr>
          <w:ilvl w:val="0"/>
          <w:numId w:val="21"/>
        </w:numPr>
        <w:autoSpaceDE w:val="0"/>
        <w:autoSpaceDN w:val="0"/>
        <w:adjustRightInd w:val="0"/>
        <w:spacing w:before="120" w:after="120" w:line="240" w:lineRule="auto"/>
        <w:jc w:val="both"/>
        <w:rPr>
          <w:rFonts w:cs="Arial"/>
          <w:color w:val="000000"/>
        </w:rPr>
      </w:pPr>
      <w:r w:rsidRPr="00DE4006">
        <w:rPr>
          <w:rFonts w:cs="Arial"/>
          <w:color w:val="000000"/>
        </w:rPr>
        <w:t xml:space="preserve">Projektant je dužan projektnu dokumentaciju izraditi prema ovom projektnom zadatku i dostavljenoj ostaloj dokumentaciji, a uz konstantnu suradnju s Naručiteljem kojem je dužan periodično podnositi Izvješća o stanju provedbe Projekta. Sve nedostatke i greške koje Naručitelj primijeti, te one koje su potrebne za uspješno ishođenje Građevinske dozvole, Projektant je dužan dopuniti i ispraviti o vlastitom trošku. </w:t>
      </w:r>
    </w:p>
    <w:p w14:paraId="31157075" w14:textId="77777777" w:rsidR="003704B6" w:rsidRPr="00DE4006" w:rsidRDefault="003704B6" w:rsidP="003704B6">
      <w:pPr>
        <w:numPr>
          <w:ilvl w:val="0"/>
          <w:numId w:val="21"/>
        </w:numPr>
        <w:autoSpaceDE w:val="0"/>
        <w:autoSpaceDN w:val="0"/>
        <w:adjustRightInd w:val="0"/>
        <w:spacing w:before="120" w:after="120" w:line="240" w:lineRule="auto"/>
        <w:jc w:val="both"/>
        <w:rPr>
          <w:rFonts w:cs="Arial"/>
          <w:color w:val="000000"/>
        </w:rPr>
      </w:pPr>
      <w:r w:rsidRPr="00DE4006">
        <w:rPr>
          <w:rFonts w:cs="Arial"/>
          <w:color w:val="000000"/>
        </w:rPr>
        <w:t>Projektnu dokumentaciju potrebno je izraditi:</w:t>
      </w:r>
    </w:p>
    <w:p w14:paraId="1E87FE44" w14:textId="77777777" w:rsidR="003704B6" w:rsidRPr="00DE4006" w:rsidRDefault="003704B6" w:rsidP="003704B6">
      <w:pPr>
        <w:numPr>
          <w:ilvl w:val="0"/>
          <w:numId w:val="21"/>
        </w:numPr>
        <w:autoSpaceDE w:val="0"/>
        <w:autoSpaceDN w:val="0"/>
        <w:adjustRightInd w:val="0"/>
        <w:spacing w:before="120" w:after="120" w:line="240" w:lineRule="auto"/>
        <w:jc w:val="both"/>
        <w:rPr>
          <w:rFonts w:cs="Arial"/>
          <w:color w:val="000000"/>
        </w:rPr>
      </w:pPr>
      <w:r w:rsidRPr="00DE4006">
        <w:rPr>
          <w:rFonts w:cs="Arial"/>
          <w:color w:val="000000"/>
        </w:rPr>
        <w:t>U tiskanom obliku (uvezani projekti) – broj primjeraka definiran Dokumentacijom o nabavi</w:t>
      </w:r>
    </w:p>
    <w:p w14:paraId="62322E4C" w14:textId="77777777" w:rsidR="003704B6" w:rsidRPr="00DE4006" w:rsidRDefault="003704B6" w:rsidP="003704B6">
      <w:pPr>
        <w:numPr>
          <w:ilvl w:val="0"/>
          <w:numId w:val="21"/>
        </w:numPr>
        <w:autoSpaceDE w:val="0"/>
        <w:autoSpaceDN w:val="0"/>
        <w:adjustRightInd w:val="0"/>
        <w:spacing w:before="120" w:after="120" w:line="240" w:lineRule="auto"/>
        <w:jc w:val="both"/>
        <w:rPr>
          <w:rFonts w:cs="Arial"/>
          <w:color w:val="000000"/>
        </w:rPr>
      </w:pPr>
      <w:r w:rsidRPr="00DE4006">
        <w:rPr>
          <w:rFonts w:cs="Arial"/>
          <w:color w:val="000000"/>
        </w:rPr>
        <w:t xml:space="preserve">U digitalnom obliku (Word, </w:t>
      </w:r>
      <w:proofErr w:type="spellStart"/>
      <w:r w:rsidRPr="00DE4006">
        <w:rPr>
          <w:rFonts w:cs="Arial"/>
          <w:color w:val="000000"/>
        </w:rPr>
        <w:t>exel</w:t>
      </w:r>
      <w:proofErr w:type="spellEnd"/>
      <w:r w:rsidRPr="00DE4006">
        <w:rPr>
          <w:rFonts w:cs="Arial"/>
          <w:color w:val="000000"/>
        </w:rPr>
        <w:t xml:space="preserve">, </w:t>
      </w:r>
      <w:proofErr w:type="spellStart"/>
      <w:r w:rsidRPr="00DE4006">
        <w:rPr>
          <w:rFonts w:cs="Arial"/>
          <w:color w:val="000000"/>
        </w:rPr>
        <w:t>dwg</w:t>
      </w:r>
      <w:proofErr w:type="spellEnd"/>
      <w:r w:rsidRPr="00DE4006">
        <w:rPr>
          <w:rFonts w:cs="Arial"/>
          <w:color w:val="000000"/>
        </w:rPr>
        <w:t>, pdf)</w:t>
      </w:r>
    </w:p>
    <w:p w14:paraId="3A271145" w14:textId="77777777" w:rsidR="003704B6" w:rsidRPr="00DE4006" w:rsidRDefault="003704B6" w:rsidP="003704B6">
      <w:pPr>
        <w:numPr>
          <w:ilvl w:val="0"/>
          <w:numId w:val="21"/>
        </w:numPr>
        <w:autoSpaceDE w:val="0"/>
        <w:autoSpaceDN w:val="0"/>
        <w:adjustRightInd w:val="0"/>
        <w:spacing w:before="120" w:after="120" w:line="240" w:lineRule="auto"/>
        <w:jc w:val="both"/>
        <w:rPr>
          <w:rFonts w:cs="Arial"/>
          <w:color w:val="000000"/>
        </w:rPr>
      </w:pPr>
      <w:r w:rsidRPr="00DE4006">
        <w:rPr>
          <w:rFonts w:cs="Arial"/>
          <w:color w:val="000000"/>
        </w:rPr>
        <w:t>Elektronski potpisane projekte</w:t>
      </w:r>
    </w:p>
    <w:p w14:paraId="07CE60FB" w14:textId="77777777" w:rsidR="003704B6" w:rsidRPr="00DE4006" w:rsidRDefault="003704B6" w:rsidP="003704B6">
      <w:pPr>
        <w:numPr>
          <w:ilvl w:val="0"/>
          <w:numId w:val="21"/>
        </w:numPr>
        <w:autoSpaceDE w:val="0"/>
        <w:autoSpaceDN w:val="0"/>
        <w:adjustRightInd w:val="0"/>
        <w:spacing w:before="120" w:after="120" w:line="240" w:lineRule="auto"/>
        <w:jc w:val="both"/>
        <w:rPr>
          <w:rFonts w:cs="Arial"/>
          <w:color w:val="000000"/>
        </w:rPr>
      </w:pPr>
      <w:r w:rsidRPr="00DE4006">
        <w:rPr>
          <w:rFonts w:cs="Arial"/>
          <w:color w:val="000000"/>
        </w:rPr>
        <w:t>Projekte je potrebno izraditi u formi koja je nužna kako bi se mogli zatražiti i dobiti akti za građenje</w:t>
      </w:r>
    </w:p>
    <w:p w14:paraId="136B39A7" w14:textId="77777777" w:rsidR="003704B6" w:rsidRPr="00DE4006" w:rsidRDefault="003704B6" w:rsidP="003704B6">
      <w:pPr>
        <w:numPr>
          <w:ilvl w:val="0"/>
          <w:numId w:val="21"/>
        </w:numPr>
        <w:autoSpaceDE w:val="0"/>
        <w:autoSpaceDN w:val="0"/>
        <w:adjustRightInd w:val="0"/>
        <w:spacing w:before="120" w:after="120" w:line="240" w:lineRule="auto"/>
        <w:jc w:val="both"/>
        <w:rPr>
          <w:rFonts w:cs="Arial"/>
          <w:color w:val="000000"/>
        </w:rPr>
      </w:pPr>
      <w:r w:rsidRPr="00DE4006">
        <w:rPr>
          <w:rFonts w:cs="Arial"/>
          <w:color w:val="000000"/>
        </w:rPr>
        <w:t>Dokumentacijom o nabavi određeni broj primjerka Idejnog i Glavnog projekta u tiskanom obliku i elektronski spremljenu dokumentaciju je potrebno dostaviti Naručitelju.</w:t>
      </w:r>
    </w:p>
    <w:p w14:paraId="138F858D" w14:textId="6268D80A" w:rsidR="003704B6" w:rsidRPr="00DE4006" w:rsidRDefault="003704B6" w:rsidP="003704B6">
      <w:pPr>
        <w:numPr>
          <w:ilvl w:val="0"/>
          <w:numId w:val="21"/>
        </w:numPr>
        <w:autoSpaceDE w:val="0"/>
        <w:autoSpaceDN w:val="0"/>
        <w:adjustRightInd w:val="0"/>
        <w:spacing w:before="120" w:after="120" w:line="240" w:lineRule="auto"/>
        <w:jc w:val="both"/>
        <w:rPr>
          <w:rFonts w:cs="Arial"/>
          <w:color w:val="000000"/>
        </w:rPr>
      </w:pPr>
      <w:r w:rsidRPr="00DE4006">
        <w:rPr>
          <w:rFonts w:cs="Arial"/>
          <w:color w:val="000000"/>
        </w:rPr>
        <w:t>Odabrani Ponuditelj je dužan, u roku definiranom dokumentacijom o nabavi dostaviti Naručitelju izrađeno Idejno rješenje</w:t>
      </w:r>
      <w:r w:rsidR="008D36A7" w:rsidRPr="00DE4006">
        <w:rPr>
          <w:rFonts w:cs="Arial"/>
          <w:color w:val="000000"/>
        </w:rPr>
        <w:t xml:space="preserve"> i</w:t>
      </w:r>
      <w:r w:rsidRPr="00DE4006">
        <w:rPr>
          <w:rFonts w:cs="Arial"/>
          <w:color w:val="000000"/>
        </w:rPr>
        <w:t xml:space="preserve"> Glavni projekt s Troškovnik</w:t>
      </w:r>
      <w:r w:rsidR="008D36A7" w:rsidRPr="00DE4006">
        <w:rPr>
          <w:rFonts w:cs="Arial"/>
          <w:color w:val="000000"/>
        </w:rPr>
        <w:t>om</w:t>
      </w:r>
      <w:r w:rsidRPr="00DE4006">
        <w:rPr>
          <w:rFonts w:cs="Arial"/>
          <w:color w:val="000000"/>
        </w:rPr>
        <w:t xml:space="preserve"> i zatražiti izdavanje Građevinske dozvole.</w:t>
      </w:r>
    </w:p>
    <w:p w14:paraId="04032973" w14:textId="5EB52AC3" w:rsidR="003704B6" w:rsidRPr="00DE4006" w:rsidRDefault="003704B6" w:rsidP="003704B6">
      <w:pPr>
        <w:numPr>
          <w:ilvl w:val="0"/>
          <w:numId w:val="21"/>
        </w:numPr>
        <w:autoSpaceDE w:val="0"/>
        <w:autoSpaceDN w:val="0"/>
        <w:adjustRightInd w:val="0"/>
        <w:spacing w:before="120" w:after="120" w:line="240" w:lineRule="auto"/>
        <w:jc w:val="both"/>
        <w:rPr>
          <w:rFonts w:cs="Arial"/>
          <w:color w:val="000000"/>
        </w:rPr>
      </w:pPr>
      <w:r w:rsidRPr="00DE4006">
        <w:rPr>
          <w:rFonts w:cs="Arial"/>
          <w:color w:val="000000"/>
        </w:rPr>
        <w:t>Naručitelj će putem stručnog tima koji je oformljen za potrebe provedbe ovog Projekta pratiti realizaciju projekta.</w:t>
      </w:r>
    </w:p>
    <w:p w14:paraId="6736605E" w14:textId="77777777" w:rsidR="00C41AF6" w:rsidRPr="00DE4006" w:rsidRDefault="00C41AF6" w:rsidP="00C41AF6">
      <w:pPr>
        <w:autoSpaceDE w:val="0"/>
        <w:autoSpaceDN w:val="0"/>
        <w:adjustRightInd w:val="0"/>
        <w:spacing w:before="120" w:after="120" w:line="240" w:lineRule="auto"/>
        <w:ind w:left="720"/>
        <w:jc w:val="both"/>
        <w:rPr>
          <w:rFonts w:cs="Arial"/>
          <w:color w:val="000000"/>
        </w:rPr>
      </w:pPr>
    </w:p>
    <w:sectPr w:rsidR="00C41AF6" w:rsidRPr="00DE4006" w:rsidSect="000E3526">
      <w:pgSz w:w="12240" w:h="15840"/>
      <w:pgMar w:top="851" w:right="1440" w:bottom="851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28DF9F" w14:textId="77777777" w:rsidR="004514CA" w:rsidRPr="00DE4006" w:rsidRDefault="004514CA" w:rsidP="00742ED1">
      <w:pPr>
        <w:spacing w:after="0" w:line="240" w:lineRule="auto"/>
      </w:pPr>
      <w:r w:rsidRPr="00DE4006">
        <w:separator/>
      </w:r>
    </w:p>
  </w:endnote>
  <w:endnote w:type="continuationSeparator" w:id="0">
    <w:p w14:paraId="2FA2FADD" w14:textId="77777777" w:rsidR="004514CA" w:rsidRPr="00DE4006" w:rsidRDefault="004514CA" w:rsidP="00742ED1">
      <w:pPr>
        <w:spacing w:after="0" w:line="240" w:lineRule="auto"/>
      </w:pPr>
      <w:r w:rsidRPr="00DE4006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T15Ct00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489707" w14:textId="77777777" w:rsidR="004514CA" w:rsidRPr="00DE4006" w:rsidRDefault="004514CA" w:rsidP="00742ED1">
      <w:pPr>
        <w:spacing w:after="0" w:line="240" w:lineRule="auto"/>
      </w:pPr>
      <w:r w:rsidRPr="00DE4006">
        <w:separator/>
      </w:r>
    </w:p>
  </w:footnote>
  <w:footnote w:type="continuationSeparator" w:id="0">
    <w:p w14:paraId="4ABFB306" w14:textId="77777777" w:rsidR="004514CA" w:rsidRPr="00DE4006" w:rsidRDefault="004514CA" w:rsidP="00742ED1">
      <w:pPr>
        <w:spacing w:after="0" w:line="240" w:lineRule="auto"/>
      </w:pPr>
      <w:r w:rsidRPr="00DE4006"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204192"/>
    <w:multiLevelType w:val="hybridMultilevel"/>
    <w:tmpl w:val="3A7AAC6A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1E21B9"/>
    <w:multiLevelType w:val="hybridMultilevel"/>
    <w:tmpl w:val="1D1ABDA0"/>
    <w:lvl w:ilvl="0" w:tplc="3B7C61FA">
      <w:numFmt w:val="bullet"/>
      <w:lvlText w:val="-"/>
      <w:lvlJc w:val="left"/>
      <w:pPr>
        <w:ind w:left="720" w:hanging="360"/>
      </w:pPr>
      <w:rPr>
        <w:rFonts w:ascii="Arial Nova" w:eastAsia="Times New Roman" w:hAnsi="Arial Nova" w:cs="Calibr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F162AC"/>
    <w:multiLevelType w:val="hybridMultilevel"/>
    <w:tmpl w:val="8F24D93A"/>
    <w:lvl w:ilvl="0" w:tplc="969EB04C">
      <w:numFmt w:val="bullet"/>
      <w:lvlText w:val="-"/>
      <w:lvlJc w:val="left"/>
      <w:pPr>
        <w:ind w:left="1637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317980"/>
    <w:multiLevelType w:val="hybridMultilevel"/>
    <w:tmpl w:val="106A296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0D465DD"/>
    <w:multiLevelType w:val="hybridMultilevel"/>
    <w:tmpl w:val="450EAF4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1D68B9"/>
    <w:multiLevelType w:val="multilevel"/>
    <w:tmpl w:val="7A0A5748"/>
    <w:lvl w:ilvl="0">
      <w:start w:val="5"/>
      <w:numFmt w:val="decimal"/>
      <w:lvlText w:val="%1.0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6" w15:restartNumberingAfterBreak="0">
    <w:nsid w:val="45C14E8C"/>
    <w:multiLevelType w:val="multilevel"/>
    <w:tmpl w:val="CDC80516"/>
    <w:styleLink w:val="mojstil"/>
    <w:lvl w:ilvl="0">
      <w:start w:val="1"/>
      <w:numFmt w:val="decimal"/>
      <w:pStyle w:val="RAZINA1"/>
      <w:suff w:val="space"/>
      <w:lvlText w:val="%1."/>
      <w:lvlJc w:val="left"/>
      <w:pPr>
        <w:ind w:left="0" w:firstLine="0"/>
      </w:pPr>
      <w:rPr>
        <w:rFonts w:ascii="Calibri" w:hAnsi="Calibri" w:hint="default"/>
        <w:b w:val="0"/>
        <w:bCs/>
        <w:i w:val="0"/>
        <w:iCs w:val="0"/>
        <w:sz w:val="24"/>
      </w:rPr>
    </w:lvl>
    <w:lvl w:ilvl="1">
      <w:start w:val="1"/>
      <w:numFmt w:val="decimal"/>
      <w:pStyle w:val="RAZINA2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RAZINA3"/>
      <w:suff w:val="space"/>
      <w:lvlText w:val="%1.%2.%3."/>
      <w:lvlJc w:val="right"/>
      <w:pPr>
        <w:ind w:left="0" w:firstLine="0"/>
      </w:pPr>
      <w:rPr>
        <w:rFonts w:hint="default"/>
      </w:rPr>
    </w:lvl>
    <w:lvl w:ilvl="3">
      <w:start w:val="1"/>
      <w:numFmt w:val="decimal"/>
      <w:pStyle w:val="RAZINA4"/>
      <w:suff w:val="space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0" w:firstLine="0"/>
      </w:pPr>
      <w:rPr>
        <w:rFonts w:hint="default"/>
      </w:rPr>
    </w:lvl>
  </w:abstractNum>
  <w:abstractNum w:abstractNumId="7" w15:restartNumberingAfterBreak="0">
    <w:nsid w:val="4A20717D"/>
    <w:multiLevelType w:val="hybridMultilevel"/>
    <w:tmpl w:val="8CF06F24"/>
    <w:lvl w:ilvl="0" w:tplc="1306451C">
      <w:start w:val="1"/>
      <w:numFmt w:val="decimal"/>
      <w:lvlText w:val="%1."/>
      <w:lvlJc w:val="left"/>
      <w:pPr>
        <w:ind w:left="1070" w:hanging="360"/>
      </w:pPr>
      <w:rPr>
        <w:rFonts w:ascii="Calibri" w:hAnsi="Calibri" w:hint="default"/>
        <w:b w:val="0"/>
        <w:bCs/>
        <w:i w:val="0"/>
        <w:iCs w:val="0"/>
        <w:sz w:val="20"/>
        <w:szCs w:val="20"/>
      </w:rPr>
    </w:lvl>
    <w:lvl w:ilvl="1" w:tplc="FFFFFFFF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8" w15:restartNumberingAfterBreak="0">
    <w:nsid w:val="4D2F530B"/>
    <w:multiLevelType w:val="hybridMultilevel"/>
    <w:tmpl w:val="F216C03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C152BD"/>
    <w:multiLevelType w:val="hybridMultilevel"/>
    <w:tmpl w:val="BA142CC6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3D67BEE"/>
    <w:multiLevelType w:val="hybridMultilevel"/>
    <w:tmpl w:val="2C144B82"/>
    <w:lvl w:ilvl="0" w:tplc="4A88A208">
      <w:start w:val="1"/>
      <w:numFmt w:val="bullet"/>
      <w:pStyle w:val="1nabrajanje"/>
      <w:lvlText w:val="-"/>
      <w:lvlJc w:val="left"/>
      <w:pPr>
        <w:ind w:left="1004" w:hanging="360"/>
      </w:pPr>
      <w:rPr>
        <w:rFonts w:ascii="Arial" w:hAnsi="Arial" w:hint="default"/>
      </w:rPr>
    </w:lvl>
    <w:lvl w:ilvl="1" w:tplc="041A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54200FAA"/>
    <w:multiLevelType w:val="hybridMultilevel"/>
    <w:tmpl w:val="F1B8BFEA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CB72B05"/>
    <w:multiLevelType w:val="hybridMultilevel"/>
    <w:tmpl w:val="82906EA0"/>
    <w:lvl w:ilvl="0" w:tplc="041A000B">
      <w:start w:val="1"/>
      <w:numFmt w:val="bullet"/>
      <w:lvlText w:val=""/>
      <w:lvlJc w:val="left"/>
      <w:pPr>
        <w:ind w:left="1070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3" w15:restartNumberingAfterBreak="0">
    <w:nsid w:val="5E442B70"/>
    <w:multiLevelType w:val="hybridMultilevel"/>
    <w:tmpl w:val="425077B0"/>
    <w:lvl w:ilvl="0" w:tplc="041A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6780554B"/>
    <w:multiLevelType w:val="hybridMultilevel"/>
    <w:tmpl w:val="79EA7EE0"/>
    <w:lvl w:ilvl="0" w:tplc="6C1C0378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F4F0854"/>
    <w:multiLevelType w:val="hybridMultilevel"/>
    <w:tmpl w:val="12B4D5C6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7A65B3E"/>
    <w:multiLevelType w:val="hybridMultilevel"/>
    <w:tmpl w:val="3A62144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94F2234"/>
    <w:multiLevelType w:val="hybridMultilevel"/>
    <w:tmpl w:val="24B23D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AC51ECA"/>
    <w:multiLevelType w:val="hybridMultilevel"/>
    <w:tmpl w:val="AEFECC3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D2C5433"/>
    <w:multiLevelType w:val="hybridMultilevel"/>
    <w:tmpl w:val="1FBCC6F6"/>
    <w:lvl w:ilvl="0" w:tplc="46825D60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 w:val="0"/>
        <w:bCs/>
        <w:i w:val="0"/>
        <w:iCs w:val="0"/>
        <w:sz w:val="24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D864B4C"/>
    <w:multiLevelType w:val="hybridMultilevel"/>
    <w:tmpl w:val="4F56298C"/>
    <w:lvl w:ilvl="0" w:tplc="631A7C4A">
      <w:start w:val="1"/>
      <w:numFmt w:val="bullet"/>
      <w:pStyle w:val="2nabrajanje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DC2485B"/>
    <w:multiLevelType w:val="hybridMultilevel"/>
    <w:tmpl w:val="AE68501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95278680">
    <w:abstractNumId w:val="17"/>
  </w:num>
  <w:num w:numId="2" w16cid:durableId="1834106616">
    <w:abstractNumId w:val="1"/>
  </w:num>
  <w:num w:numId="3" w16cid:durableId="362559252">
    <w:abstractNumId w:val="6"/>
    <w:lvlOverride w:ilvl="0">
      <w:lvl w:ilvl="0">
        <w:start w:val="1"/>
        <w:numFmt w:val="decimal"/>
        <w:pStyle w:val="RAZINA1"/>
        <w:suff w:val="space"/>
        <w:lvlText w:val="%1."/>
        <w:lvlJc w:val="left"/>
        <w:pPr>
          <w:ind w:left="0" w:firstLine="0"/>
        </w:pPr>
        <w:rPr>
          <w:rFonts w:ascii="Calibri" w:hAnsi="Calibri" w:hint="default"/>
          <w:b/>
          <w:bCs w:val="0"/>
          <w:i w:val="0"/>
          <w:iCs w:val="0"/>
          <w:sz w:val="22"/>
          <w:szCs w:val="22"/>
        </w:rPr>
      </w:lvl>
    </w:lvlOverride>
  </w:num>
  <w:num w:numId="4" w16cid:durableId="955794636">
    <w:abstractNumId w:val="6"/>
    <w:lvlOverride w:ilvl="0">
      <w:lvl w:ilvl="0">
        <w:start w:val="1"/>
        <w:numFmt w:val="decimal"/>
        <w:pStyle w:val="RAZINA1"/>
        <w:suff w:val="space"/>
        <w:lvlText w:val="%1."/>
        <w:lvlJc w:val="left"/>
        <w:pPr>
          <w:ind w:left="0" w:firstLine="0"/>
        </w:pPr>
        <w:rPr>
          <w:rFonts w:ascii="Calibri" w:hAnsi="Calibri" w:hint="default"/>
          <w:b/>
          <w:bCs w:val="0"/>
          <w:i w:val="0"/>
          <w:iCs w:val="0"/>
          <w:sz w:val="24"/>
        </w:rPr>
      </w:lvl>
    </w:lvlOverride>
  </w:num>
  <w:num w:numId="5" w16cid:durableId="1621913050">
    <w:abstractNumId w:val="0"/>
  </w:num>
  <w:num w:numId="6" w16cid:durableId="294988988">
    <w:abstractNumId w:val="12"/>
  </w:num>
  <w:num w:numId="7" w16cid:durableId="1256592459">
    <w:abstractNumId w:val="20"/>
  </w:num>
  <w:num w:numId="8" w16cid:durableId="113058100">
    <w:abstractNumId w:val="13"/>
  </w:num>
  <w:num w:numId="9" w16cid:durableId="1701857615">
    <w:abstractNumId w:val="21"/>
  </w:num>
  <w:num w:numId="10" w16cid:durableId="957109096">
    <w:abstractNumId w:val="2"/>
  </w:num>
  <w:num w:numId="11" w16cid:durableId="1535458024">
    <w:abstractNumId w:val="11"/>
  </w:num>
  <w:num w:numId="12" w16cid:durableId="764420979">
    <w:abstractNumId w:val="7"/>
  </w:num>
  <w:num w:numId="13" w16cid:durableId="1934585919">
    <w:abstractNumId w:val="10"/>
  </w:num>
  <w:num w:numId="14" w16cid:durableId="145514073">
    <w:abstractNumId w:val="4"/>
  </w:num>
  <w:num w:numId="15" w16cid:durableId="1947154849">
    <w:abstractNumId w:val="8"/>
  </w:num>
  <w:num w:numId="16" w16cid:durableId="794254199">
    <w:abstractNumId w:val="3"/>
  </w:num>
  <w:num w:numId="17" w16cid:durableId="1814983898">
    <w:abstractNumId w:val="16"/>
  </w:num>
  <w:num w:numId="18" w16cid:durableId="1656757446">
    <w:abstractNumId w:val="14"/>
  </w:num>
  <w:num w:numId="19" w16cid:durableId="1619683619">
    <w:abstractNumId w:val="18"/>
  </w:num>
  <w:num w:numId="20" w16cid:durableId="1223517953">
    <w:abstractNumId w:val="19"/>
  </w:num>
  <w:num w:numId="21" w16cid:durableId="248317886">
    <w:abstractNumId w:val="9"/>
  </w:num>
  <w:num w:numId="22" w16cid:durableId="950665570">
    <w:abstractNumId w:val="6"/>
    <w:lvlOverride w:ilvl="0">
      <w:lvl w:ilvl="0">
        <w:start w:val="1"/>
        <w:numFmt w:val="decimal"/>
        <w:pStyle w:val="RAZINA1"/>
        <w:suff w:val="space"/>
        <w:lvlText w:val="%1."/>
        <w:lvlJc w:val="left"/>
        <w:pPr>
          <w:ind w:left="2694" w:firstLine="0"/>
        </w:pPr>
        <w:rPr>
          <w:rFonts w:ascii="Calibri" w:hAnsi="Calibri" w:hint="default"/>
          <w:b/>
          <w:bCs w:val="0"/>
          <w:i w:val="0"/>
          <w:iCs w:val="0"/>
          <w:sz w:val="24"/>
        </w:rPr>
      </w:lvl>
    </w:lvlOverride>
  </w:num>
  <w:num w:numId="23" w16cid:durableId="1058822732">
    <w:abstractNumId w:val="6"/>
    <w:lvlOverride w:ilvl="0">
      <w:lvl w:ilvl="0">
        <w:start w:val="1"/>
        <w:numFmt w:val="decimal"/>
        <w:pStyle w:val="RAZINA1"/>
        <w:suff w:val="space"/>
        <w:lvlText w:val="%1."/>
        <w:lvlJc w:val="left"/>
        <w:pPr>
          <w:ind w:left="0" w:firstLine="0"/>
        </w:pPr>
        <w:rPr>
          <w:rFonts w:ascii="Calibri" w:hAnsi="Calibri" w:hint="default"/>
          <w:b/>
          <w:bCs w:val="0"/>
          <w:i w:val="0"/>
          <w:iCs w:val="0"/>
          <w:sz w:val="24"/>
        </w:rPr>
      </w:lvl>
    </w:lvlOverride>
  </w:num>
  <w:num w:numId="24" w16cid:durableId="1826555983">
    <w:abstractNumId w:val="15"/>
  </w:num>
  <w:num w:numId="25" w16cid:durableId="1001350478">
    <w:abstractNumId w:val="5"/>
  </w:num>
  <w:num w:numId="26" w16cid:durableId="119866067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245F"/>
    <w:rsid w:val="000207B9"/>
    <w:rsid w:val="00034826"/>
    <w:rsid w:val="000D350A"/>
    <w:rsid w:val="000E1286"/>
    <w:rsid w:val="000E3526"/>
    <w:rsid w:val="00173061"/>
    <w:rsid w:val="00190918"/>
    <w:rsid w:val="001A1563"/>
    <w:rsid w:val="001B0661"/>
    <w:rsid w:val="001B73D5"/>
    <w:rsid w:val="00214D25"/>
    <w:rsid w:val="00251F70"/>
    <w:rsid w:val="00336514"/>
    <w:rsid w:val="00347DC8"/>
    <w:rsid w:val="003536AD"/>
    <w:rsid w:val="003704B6"/>
    <w:rsid w:val="0037245F"/>
    <w:rsid w:val="00381B42"/>
    <w:rsid w:val="003B0099"/>
    <w:rsid w:val="0042177A"/>
    <w:rsid w:val="004514CA"/>
    <w:rsid w:val="0046585D"/>
    <w:rsid w:val="004831CB"/>
    <w:rsid w:val="00501E9B"/>
    <w:rsid w:val="005406A0"/>
    <w:rsid w:val="00540EC2"/>
    <w:rsid w:val="00571B50"/>
    <w:rsid w:val="0057456C"/>
    <w:rsid w:val="005919E7"/>
    <w:rsid w:val="005A3CE4"/>
    <w:rsid w:val="005D7E0A"/>
    <w:rsid w:val="005F06CE"/>
    <w:rsid w:val="00676B41"/>
    <w:rsid w:val="006772E1"/>
    <w:rsid w:val="00686B57"/>
    <w:rsid w:val="00687C2B"/>
    <w:rsid w:val="006D20A2"/>
    <w:rsid w:val="00742ED1"/>
    <w:rsid w:val="00753076"/>
    <w:rsid w:val="007862D0"/>
    <w:rsid w:val="00802216"/>
    <w:rsid w:val="00807C86"/>
    <w:rsid w:val="0085198E"/>
    <w:rsid w:val="008B2E53"/>
    <w:rsid w:val="008D36A7"/>
    <w:rsid w:val="009455D4"/>
    <w:rsid w:val="009E247D"/>
    <w:rsid w:val="009E3AE2"/>
    <w:rsid w:val="009E5044"/>
    <w:rsid w:val="009F034B"/>
    <w:rsid w:val="00A21FF5"/>
    <w:rsid w:val="00A25502"/>
    <w:rsid w:val="00A26368"/>
    <w:rsid w:val="00A27D7E"/>
    <w:rsid w:val="00A9191F"/>
    <w:rsid w:val="00AB3A67"/>
    <w:rsid w:val="00AF1664"/>
    <w:rsid w:val="00B20956"/>
    <w:rsid w:val="00B33819"/>
    <w:rsid w:val="00B978D5"/>
    <w:rsid w:val="00C41AF6"/>
    <w:rsid w:val="00C574EB"/>
    <w:rsid w:val="00C70BF4"/>
    <w:rsid w:val="00CB1AF8"/>
    <w:rsid w:val="00CC0E9F"/>
    <w:rsid w:val="00CD006B"/>
    <w:rsid w:val="00CF2BB9"/>
    <w:rsid w:val="00D156A8"/>
    <w:rsid w:val="00D37220"/>
    <w:rsid w:val="00DC4ECA"/>
    <w:rsid w:val="00DE4006"/>
    <w:rsid w:val="00E5687B"/>
    <w:rsid w:val="00EB57E0"/>
    <w:rsid w:val="00EC4727"/>
    <w:rsid w:val="00F6283B"/>
    <w:rsid w:val="00F94475"/>
    <w:rsid w:val="00FD09E5"/>
    <w:rsid w:val="00FE26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F80338"/>
  <w15:chartTrackingRefBased/>
  <w15:docId w15:val="{EF66B005-43B6-44E2-826B-1AF4773541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hr-HR"/>
    </w:rPr>
  </w:style>
  <w:style w:type="paragraph" w:styleId="Naslov1">
    <w:name w:val="heading 1"/>
    <w:basedOn w:val="Normal"/>
    <w:next w:val="Normal"/>
    <w:link w:val="Naslov1Char"/>
    <w:uiPriority w:val="9"/>
    <w:qFormat/>
    <w:rsid w:val="00742ED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slov2">
    <w:name w:val="heading 2"/>
    <w:basedOn w:val="Normal"/>
    <w:next w:val="Normal"/>
    <w:link w:val="Naslov2Char"/>
    <w:uiPriority w:val="9"/>
    <w:semiHidden/>
    <w:unhideWhenUsed/>
    <w:qFormat/>
    <w:rsid w:val="00742ED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slov3">
    <w:name w:val="heading 3"/>
    <w:basedOn w:val="Normal"/>
    <w:next w:val="Normal"/>
    <w:link w:val="Naslov3Char"/>
    <w:uiPriority w:val="9"/>
    <w:semiHidden/>
    <w:unhideWhenUsed/>
    <w:qFormat/>
    <w:rsid w:val="00742ED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slov4">
    <w:name w:val="heading 4"/>
    <w:basedOn w:val="Normal"/>
    <w:next w:val="Normal"/>
    <w:link w:val="Naslov4Char"/>
    <w:uiPriority w:val="9"/>
    <w:semiHidden/>
    <w:unhideWhenUsed/>
    <w:qFormat/>
    <w:rsid w:val="00742ED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99"/>
    <w:qFormat/>
    <w:rsid w:val="0037245F"/>
    <w:pPr>
      <w:ind w:left="720"/>
      <w:contextualSpacing/>
    </w:pPr>
  </w:style>
  <w:style w:type="paragraph" w:styleId="Podnoje">
    <w:name w:val="footer"/>
    <w:basedOn w:val="Normal"/>
    <w:link w:val="PodnojeChar"/>
    <w:uiPriority w:val="99"/>
    <w:rsid w:val="00742ED1"/>
    <w:pPr>
      <w:tabs>
        <w:tab w:val="center" w:pos="4536"/>
        <w:tab w:val="right" w:pos="9072"/>
      </w:tabs>
      <w:spacing w:before="120" w:after="120" w:line="240" w:lineRule="auto"/>
      <w:ind w:left="170" w:firstLine="709"/>
      <w:jc w:val="both"/>
    </w:pPr>
    <w:rPr>
      <w:rFonts w:ascii="Aptos" w:eastAsia="Times New Roman" w:hAnsi="Aptos" w:cs="Times New Roman"/>
      <w:sz w:val="24"/>
      <w:szCs w:val="24"/>
      <w:lang w:eastAsia="hr-HR"/>
    </w:rPr>
  </w:style>
  <w:style w:type="character" w:customStyle="1" w:styleId="PodnojeChar">
    <w:name w:val="Podnožje Char"/>
    <w:basedOn w:val="Zadanifontodlomka"/>
    <w:link w:val="Podnoje"/>
    <w:uiPriority w:val="99"/>
    <w:rsid w:val="00742ED1"/>
    <w:rPr>
      <w:rFonts w:ascii="Aptos" w:eastAsia="Times New Roman" w:hAnsi="Aptos" w:cs="Times New Roman"/>
      <w:sz w:val="24"/>
      <w:szCs w:val="24"/>
      <w:lang w:val="hr-HR" w:eastAsia="hr-HR"/>
    </w:rPr>
  </w:style>
  <w:style w:type="character" w:styleId="Hiperveza">
    <w:name w:val="Hyperlink"/>
    <w:uiPriority w:val="99"/>
    <w:unhideWhenUsed/>
    <w:rsid w:val="00742ED1"/>
    <w:rPr>
      <w:color w:val="0000FF"/>
      <w:u w:val="single"/>
    </w:rPr>
  </w:style>
  <w:style w:type="character" w:customStyle="1" w:styleId="Naslov1Char">
    <w:name w:val="Naslov 1 Char"/>
    <w:basedOn w:val="Zadanifontodlomka"/>
    <w:link w:val="Naslov1"/>
    <w:uiPriority w:val="9"/>
    <w:rsid w:val="00742ED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Naslov">
    <w:name w:val="TOC Heading"/>
    <w:basedOn w:val="Naslov1"/>
    <w:next w:val="Normal"/>
    <w:uiPriority w:val="39"/>
    <w:unhideWhenUsed/>
    <w:qFormat/>
    <w:rsid w:val="00742ED1"/>
    <w:pPr>
      <w:outlineLvl w:val="9"/>
    </w:pPr>
    <w:rPr>
      <w:rFonts w:ascii="Aptos Display" w:eastAsia="Times New Roman" w:hAnsi="Aptos Display" w:cs="Times New Roman"/>
      <w:color w:val="0F4761"/>
    </w:rPr>
  </w:style>
  <w:style w:type="paragraph" w:styleId="Sadraj2">
    <w:name w:val="toc 2"/>
    <w:basedOn w:val="Normal"/>
    <w:next w:val="Normal"/>
    <w:autoRedefine/>
    <w:uiPriority w:val="39"/>
    <w:unhideWhenUsed/>
    <w:rsid w:val="00742ED1"/>
    <w:pPr>
      <w:spacing w:after="100"/>
      <w:ind w:left="220"/>
    </w:pPr>
    <w:rPr>
      <w:rFonts w:ascii="Aptos" w:eastAsia="Times New Roman" w:hAnsi="Aptos" w:cs="Times New Roman"/>
    </w:rPr>
  </w:style>
  <w:style w:type="paragraph" w:styleId="Sadraj1">
    <w:name w:val="toc 1"/>
    <w:basedOn w:val="Normal"/>
    <w:next w:val="Normal"/>
    <w:autoRedefine/>
    <w:uiPriority w:val="39"/>
    <w:unhideWhenUsed/>
    <w:rsid w:val="00742ED1"/>
    <w:pPr>
      <w:spacing w:after="100"/>
    </w:pPr>
    <w:rPr>
      <w:rFonts w:ascii="Aptos" w:eastAsia="Times New Roman" w:hAnsi="Aptos" w:cs="Times New Roman"/>
    </w:rPr>
  </w:style>
  <w:style w:type="paragraph" w:styleId="Sadraj3">
    <w:name w:val="toc 3"/>
    <w:basedOn w:val="Normal"/>
    <w:next w:val="Normal"/>
    <w:autoRedefine/>
    <w:uiPriority w:val="39"/>
    <w:unhideWhenUsed/>
    <w:rsid w:val="00742ED1"/>
    <w:pPr>
      <w:spacing w:after="100"/>
      <w:ind w:left="440"/>
    </w:pPr>
    <w:rPr>
      <w:rFonts w:ascii="Aptos" w:eastAsia="Times New Roman" w:hAnsi="Aptos" w:cs="Times New Roman"/>
    </w:rPr>
  </w:style>
  <w:style w:type="paragraph" w:styleId="Sadraj4">
    <w:name w:val="toc 4"/>
    <w:basedOn w:val="Normal"/>
    <w:next w:val="Normal"/>
    <w:autoRedefine/>
    <w:uiPriority w:val="39"/>
    <w:rsid w:val="00742ED1"/>
    <w:pPr>
      <w:spacing w:before="120" w:after="120" w:line="240" w:lineRule="auto"/>
      <w:ind w:left="720" w:firstLine="709"/>
      <w:jc w:val="both"/>
    </w:pPr>
    <w:rPr>
      <w:rFonts w:ascii="Aptos" w:eastAsia="Times New Roman" w:hAnsi="Aptos" w:cs="Times New Roman"/>
      <w:sz w:val="24"/>
      <w:szCs w:val="24"/>
      <w:lang w:eastAsia="hr-HR"/>
    </w:rPr>
  </w:style>
  <w:style w:type="paragraph" w:customStyle="1" w:styleId="RAZINA1">
    <w:name w:val="RAZINA1"/>
    <w:basedOn w:val="Naslov1"/>
    <w:qFormat/>
    <w:rsid w:val="00742ED1"/>
    <w:pPr>
      <w:keepLines w:val="0"/>
      <w:numPr>
        <w:numId w:val="3"/>
      </w:numPr>
      <w:spacing w:before="120" w:after="120" w:line="240" w:lineRule="auto"/>
    </w:pPr>
    <w:rPr>
      <w:rFonts w:ascii="Aptos" w:eastAsia="Times New Roman" w:hAnsi="Aptos" w:cs="Calibri"/>
      <w:b/>
      <w:bCs/>
      <w:color w:val="auto"/>
      <w:kern w:val="32"/>
      <w:sz w:val="22"/>
      <w:szCs w:val="22"/>
      <w:lang w:eastAsia="hr-HR"/>
    </w:rPr>
  </w:style>
  <w:style w:type="paragraph" w:customStyle="1" w:styleId="RAZINA2">
    <w:name w:val="RAZINA 2"/>
    <w:basedOn w:val="Naslov2"/>
    <w:next w:val="Naslov2"/>
    <w:qFormat/>
    <w:rsid w:val="00742ED1"/>
    <w:pPr>
      <w:keepLines w:val="0"/>
      <w:numPr>
        <w:ilvl w:val="1"/>
        <w:numId w:val="3"/>
      </w:numPr>
      <w:tabs>
        <w:tab w:val="num" w:pos="360"/>
      </w:tabs>
      <w:spacing w:before="120" w:after="120" w:line="240" w:lineRule="auto"/>
      <w:jc w:val="both"/>
    </w:pPr>
    <w:rPr>
      <w:rFonts w:ascii="Aptos Display" w:eastAsia="Times New Roman" w:hAnsi="Aptos Display" w:cs="Times New Roman"/>
      <w:b/>
      <w:bCs/>
      <w:iCs/>
      <w:color w:val="auto"/>
      <w:sz w:val="22"/>
      <w:szCs w:val="28"/>
      <w:lang w:eastAsia="hr-HR"/>
    </w:rPr>
  </w:style>
  <w:style w:type="paragraph" w:customStyle="1" w:styleId="RAZINA3">
    <w:name w:val="RAZINA 3"/>
    <w:basedOn w:val="Naslov3"/>
    <w:qFormat/>
    <w:rsid w:val="00742ED1"/>
    <w:pPr>
      <w:keepLines w:val="0"/>
      <w:numPr>
        <w:ilvl w:val="2"/>
        <w:numId w:val="3"/>
      </w:numPr>
      <w:tabs>
        <w:tab w:val="num" w:pos="360"/>
      </w:tabs>
      <w:spacing w:before="120" w:after="120" w:line="240" w:lineRule="auto"/>
      <w:jc w:val="both"/>
    </w:pPr>
    <w:rPr>
      <w:rFonts w:ascii="Aptos" w:eastAsia="Times New Roman" w:hAnsi="Aptos" w:cs="Times New Roman"/>
      <w:b/>
      <w:color w:val="auto"/>
      <w:sz w:val="22"/>
      <w:szCs w:val="20"/>
      <w:lang w:val="en-GB" w:eastAsia="hr-HR"/>
    </w:rPr>
  </w:style>
  <w:style w:type="paragraph" w:customStyle="1" w:styleId="RAZINA4">
    <w:name w:val="RAZINA 4"/>
    <w:basedOn w:val="Naslov4"/>
    <w:qFormat/>
    <w:rsid w:val="00742ED1"/>
    <w:pPr>
      <w:keepLines w:val="0"/>
      <w:numPr>
        <w:ilvl w:val="3"/>
        <w:numId w:val="3"/>
      </w:numPr>
      <w:tabs>
        <w:tab w:val="num" w:pos="360"/>
      </w:tabs>
      <w:spacing w:before="120" w:after="120" w:line="240" w:lineRule="auto"/>
    </w:pPr>
    <w:rPr>
      <w:rFonts w:ascii="Aptos" w:eastAsia="Times New Roman" w:hAnsi="Aptos" w:cs="Calibri"/>
      <w:b/>
      <w:bCs/>
      <w:i w:val="0"/>
      <w:iCs w:val="0"/>
      <w:color w:val="auto"/>
      <w:lang w:eastAsia="hr-HR"/>
    </w:rPr>
  </w:style>
  <w:style w:type="numbering" w:customStyle="1" w:styleId="mojstil">
    <w:name w:val="moj stil"/>
    <w:rsid w:val="00742ED1"/>
    <w:pPr>
      <w:numPr>
        <w:numId w:val="26"/>
      </w:numPr>
    </w:pPr>
  </w:style>
  <w:style w:type="character" w:customStyle="1" w:styleId="Naslov2Char">
    <w:name w:val="Naslov 2 Char"/>
    <w:basedOn w:val="Zadanifontodlomka"/>
    <w:link w:val="Naslov2"/>
    <w:uiPriority w:val="9"/>
    <w:semiHidden/>
    <w:rsid w:val="00742ED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slov3Char">
    <w:name w:val="Naslov 3 Char"/>
    <w:basedOn w:val="Zadanifontodlomka"/>
    <w:link w:val="Naslov3"/>
    <w:uiPriority w:val="9"/>
    <w:semiHidden/>
    <w:rsid w:val="00742ED1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slov4Char">
    <w:name w:val="Naslov 4 Char"/>
    <w:basedOn w:val="Zadanifontodlomka"/>
    <w:link w:val="Naslov4"/>
    <w:uiPriority w:val="9"/>
    <w:semiHidden/>
    <w:rsid w:val="00742ED1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Zaglavlje">
    <w:name w:val="header"/>
    <w:basedOn w:val="Normal"/>
    <w:link w:val="ZaglavljeChar"/>
    <w:uiPriority w:val="99"/>
    <w:unhideWhenUsed/>
    <w:rsid w:val="00742ED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742ED1"/>
  </w:style>
  <w:style w:type="paragraph" w:customStyle="1" w:styleId="2nabrajanje">
    <w:name w:val="2 nabrajanje"/>
    <w:basedOn w:val="Odlomakpopisa"/>
    <w:link w:val="2nabrajanjeChar"/>
    <w:qFormat/>
    <w:rsid w:val="003704B6"/>
    <w:pPr>
      <w:numPr>
        <w:numId w:val="7"/>
      </w:numPr>
      <w:spacing w:before="120" w:after="120" w:line="280" w:lineRule="atLeast"/>
      <w:jc w:val="both"/>
    </w:pPr>
    <w:rPr>
      <w:rFonts w:ascii="Arial Narrow" w:eastAsia="Calibri" w:hAnsi="Arial Narrow" w:cs="Times New Roman"/>
      <w:sz w:val="24"/>
    </w:rPr>
  </w:style>
  <w:style w:type="character" w:customStyle="1" w:styleId="2nabrajanjeChar">
    <w:name w:val="2 nabrajanje Char"/>
    <w:link w:val="2nabrajanje"/>
    <w:rsid w:val="003704B6"/>
    <w:rPr>
      <w:rFonts w:ascii="Arial Narrow" w:eastAsia="Calibri" w:hAnsi="Arial Narrow" w:cs="Times New Roman"/>
      <w:sz w:val="24"/>
      <w:lang w:val="hr-HR"/>
    </w:rPr>
  </w:style>
  <w:style w:type="paragraph" w:customStyle="1" w:styleId="1nabrajanje">
    <w:name w:val="1 nabrajanje"/>
    <w:basedOn w:val="Normal"/>
    <w:link w:val="1nabrajanjeChar"/>
    <w:qFormat/>
    <w:rsid w:val="003704B6"/>
    <w:pPr>
      <w:numPr>
        <w:numId w:val="13"/>
      </w:numPr>
      <w:spacing w:after="0" w:line="280" w:lineRule="atLeast"/>
      <w:jc w:val="both"/>
    </w:pPr>
    <w:rPr>
      <w:rFonts w:ascii="Arial Narrow" w:eastAsia="Calibri" w:hAnsi="Arial Narrow" w:cs="Times New Roman"/>
      <w:sz w:val="24"/>
    </w:rPr>
  </w:style>
  <w:style w:type="character" w:customStyle="1" w:styleId="1nabrajanjeChar">
    <w:name w:val="1 nabrajanje Char"/>
    <w:link w:val="1nabrajanje"/>
    <w:rsid w:val="003704B6"/>
    <w:rPr>
      <w:rFonts w:ascii="Arial Narrow" w:eastAsia="Calibri" w:hAnsi="Arial Narrow" w:cs="Times New Roman"/>
      <w:sz w:val="24"/>
      <w:lang w:val="hr-HR"/>
    </w:rPr>
  </w:style>
  <w:style w:type="paragraph" w:customStyle="1" w:styleId="xxmsonormal">
    <w:name w:val="x_x_msonormal"/>
    <w:basedOn w:val="Normal"/>
    <w:rsid w:val="003704B6"/>
    <w:pPr>
      <w:spacing w:after="0" w:line="240" w:lineRule="auto"/>
    </w:pPr>
    <w:rPr>
      <w:rFonts w:ascii="Calibri" w:eastAsia="Aptos" w:hAnsi="Calibri" w:cs="Calibri"/>
      <w:lang w:eastAsia="hr-HR"/>
    </w:rPr>
  </w:style>
  <w:style w:type="paragraph" w:styleId="Revizija">
    <w:name w:val="Revision"/>
    <w:hidden/>
    <w:uiPriority w:val="99"/>
    <w:semiHidden/>
    <w:rsid w:val="00B33819"/>
    <w:pPr>
      <w:spacing w:after="0" w:line="240" w:lineRule="auto"/>
    </w:pPr>
  </w:style>
  <w:style w:type="character" w:styleId="Referencakomentara">
    <w:name w:val="annotation reference"/>
    <w:basedOn w:val="Zadanifontodlomka"/>
    <w:uiPriority w:val="99"/>
    <w:semiHidden/>
    <w:unhideWhenUsed/>
    <w:rsid w:val="00B33819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B33819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B33819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B33819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B33819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12</Pages>
  <Words>2924</Words>
  <Characters>16668</Characters>
  <Application>Microsoft Office Word</Application>
  <DocSecurity>0</DocSecurity>
  <Lines>138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Domagoj Katalin</dc:creator>
  <cp:keywords/>
  <dc:description/>
  <cp:lastModifiedBy>Radovan Jakopec</cp:lastModifiedBy>
  <cp:revision>7</cp:revision>
  <dcterms:created xsi:type="dcterms:W3CDTF">2025-07-31T12:44:00Z</dcterms:created>
  <dcterms:modified xsi:type="dcterms:W3CDTF">2025-08-01T11:37:00Z</dcterms:modified>
</cp:coreProperties>
</file>