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7A1E95" w14:textId="77777777" w:rsidR="00C562E8" w:rsidRPr="00464BA1" w:rsidRDefault="00C562E8" w:rsidP="00C562E8">
      <w:pPr>
        <w:autoSpaceDE w:val="0"/>
        <w:autoSpaceDN w:val="0"/>
        <w:adjustRightInd w:val="0"/>
        <w:spacing w:after="0" w:line="240" w:lineRule="auto"/>
        <w:ind w:left="426" w:firstLine="282"/>
        <w:jc w:val="center"/>
        <w:rPr>
          <w:rFonts w:ascii="Cambria" w:hAnsi="Cambria" w:cs="Times New Roman Bold"/>
          <w:b/>
          <w:bCs/>
          <w:lang w:eastAsia="hr-HR"/>
        </w:rPr>
      </w:pPr>
    </w:p>
    <w:p w14:paraId="6CF411B8" w14:textId="77777777" w:rsidR="00DD62E0" w:rsidRPr="00464BA1" w:rsidRDefault="001703F5" w:rsidP="00C562E8">
      <w:pPr>
        <w:autoSpaceDE w:val="0"/>
        <w:autoSpaceDN w:val="0"/>
        <w:adjustRightInd w:val="0"/>
        <w:spacing w:after="0" w:line="240" w:lineRule="auto"/>
        <w:ind w:left="426"/>
        <w:rPr>
          <w:rFonts w:ascii="Cambria" w:hAnsi="Cambria"/>
          <w:lang w:eastAsia="hr-HR"/>
        </w:rPr>
      </w:pPr>
      <w:r w:rsidRPr="00464BA1">
        <w:rPr>
          <w:rFonts w:ascii="Cambria" w:hAnsi="Cambria" w:cs="Times New Roman Bold"/>
          <w:b/>
          <w:bCs/>
          <w:lang w:eastAsia="hr-HR"/>
        </w:rPr>
        <w:t>K</w:t>
      </w:r>
      <w:r w:rsidR="00DD62E0" w:rsidRPr="00464BA1">
        <w:rPr>
          <w:rFonts w:ascii="Cambria" w:hAnsi="Cambria" w:cs="Times New Roman Bold"/>
          <w:b/>
          <w:bCs/>
          <w:lang w:eastAsia="hr-HR"/>
        </w:rPr>
        <w:t xml:space="preserve">riterij odabira ponude: </w:t>
      </w:r>
      <w:r w:rsidR="00DD62E0" w:rsidRPr="00464BA1">
        <w:rPr>
          <w:rFonts w:ascii="Cambria" w:hAnsi="Cambria"/>
          <w:lang w:eastAsia="hr-HR"/>
        </w:rPr>
        <w:t>ekonomski najpovoljnija ponuda (ENP). (uspoređuje se cijena ponuda bez PDV-a).</w:t>
      </w:r>
    </w:p>
    <w:p w14:paraId="6A58A6A5" w14:textId="77777777" w:rsidR="00DD62E0" w:rsidRPr="00464BA1" w:rsidRDefault="00DD62E0" w:rsidP="00C562E8">
      <w:pPr>
        <w:autoSpaceDE w:val="0"/>
        <w:autoSpaceDN w:val="0"/>
        <w:adjustRightInd w:val="0"/>
        <w:spacing w:after="0" w:line="240" w:lineRule="auto"/>
        <w:ind w:left="567" w:hanging="141"/>
        <w:rPr>
          <w:rFonts w:ascii="Cambria" w:hAnsi="Cambria"/>
          <w:lang w:eastAsia="hr-HR"/>
        </w:rPr>
      </w:pPr>
    </w:p>
    <w:p w14:paraId="65FDE9DF" w14:textId="77777777" w:rsidR="00DD62E0" w:rsidRPr="00464BA1" w:rsidRDefault="00DD62E0" w:rsidP="00C562E8">
      <w:pPr>
        <w:spacing w:after="0" w:line="240" w:lineRule="auto"/>
        <w:ind w:left="426"/>
        <w:rPr>
          <w:rFonts w:ascii="Cambria" w:eastAsia="Times New Roman" w:hAnsi="Cambria"/>
          <w:lang w:eastAsia="hr-HR"/>
        </w:rPr>
      </w:pPr>
    </w:p>
    <w:p w14:paraId="5901F95C" w14:textId="77777777" w:rsidR="00DD62E0" w:rsidRPr="00464BA1" w:rsidRDefault="00DD62E0" w:rsidP="00C562E8">
      <w:pPr>
        <w:spacing w:after="120" w:line="264" w:lineRule="auto"/>
        <w:ind w:left="567" w:hanging="141"/>
        <w:contextualSpacing/>
        <w:jc w:val="both"/>
        <w:rPr>
          <w:rFonts w:ascii="Cambria" w:eastAsia="Times New Roman" w:hAnsi="Cambria"/>
          <w:b/>
          <w:bCs/>
          <w:smallCaps/>
          <w:u w:val="single"/>
          <w:lang w:eastAsia="hr-HR"/>
        </w:rPr>
      </w:pPr>
      <w:r w:rsidRPr="00464BA1">
        <w:rPr>
          <w:rFonts w:ascii="Cambria" w:eastAsia="Times New Roman" w:hAnsi="Cambria"/>
          <w:b/>
          <w:bCs/>
          <w:smallCaps/>
          <w:u w:val="single"/>
          <w:lang w:eastAsia="hr-HR"/>
        </w:rPr>
        <w:t>Kriterij za odabir te relativni ponder kriterija</w:t>
      </w:r>
    </w:p>
    <w:p w14:paraId="3BC82719" w14:textId="77777777" w:rsidR="00C562E8" w:rsidRPr="00464BA1" w:rsidRDefault="00C562E8" w:rsidP="00C562E8">
      <w:pPr>
        <w:spacing w:after="120" w:line="264" w:lineRule="auto"/>
        <w:ind w:left="567" w:hanging="141"/>
        <w:contextualSpacing/>
        <w:jc w:val="both"/>
        <w:rPr>
          <w:rFonts w:ascii="Cambria" w:eastAsia="Times New Roman" w:hAnsi="Cambria"/>
          <w:b/>
          <w:bCs/>
          <w:smallCaps/>
          <w:u w:val="single"/>
          <w:lang w:eastAsia="hr-HR"/>
        </w:rPr>
      </w:pPr>
    </w:p>
    <w:p w14:paraId="334BF6D5" w14:textId="77777777" w:rsidR="00C562E8" w:rsidRPr="00464BA1" w:rsidRDefault="00C562E8" w:rsidP="00DD62E0">
      <w:pPr>
        <w:autoSpaceDE w:val="0"/>
        <w:autoSpaceDN w:val="0"/>
        <w:spacing w:after="120" w:line="264" w:lineRule="auto"/>
        <w:ind w:left="426" w:right="-22"/>
        <w:jc w:val="both"/>
        <w:rPr>
          <w:rFonts w:ascii="Cambria" w:eastAsia="Times New Roman" w:hAnsi="Cambria"/>
          <w:lang w:eastAsia="hr-HR"/>
        </w:rPr>
      </w:pPr>
      <w:r w:rsidRPr="00464BA1">
        <w:rPr>
          <w:rFonts w:ascii="Cambria" w:eastAsia="Times New Roman" w:hAnsi="Cambria"/>
          <w:lang w:eastAsia="hr-HR"/>
        </w:rPr>
        <w:t xml:space="preserve">Kriterij odabira i njihov relativni značaj prikazani su u tablici u nastavku. </w:t>
      </w:r>
    </w:p>
    <w:p w14:paraId="0449150F" w14:textId="77777777" w:rsidR="00DD62E0" w:rsidRPr="00464BA1" w:rsidRDefault="00DD62E0" w:rsidP="00DD62E0">
      <w:pPr>
        <w:autoSpaceDE w:val="0"/>
        <w:autoSpaceDN w:val="0"/>
        <w:spacing w:after="120" w:line="264" w:lineRule="auto"/>
        <w:ind w:left="426" w:right="-22"/>
        <w:jc w:val="both"/>
        <w:rPr>
          <w:rFonts w:ascii="Cambria" w:eastAsia="Times New Roman" w:hAnsi="Cambria"/>
          <w:lang w:eastAsia="hr-HR"/>
        </w:rPr>
      </w:pPr>
      <w:r w:rsidRPr="00464BA1">
        <w:rPr>
          <w:rFonts w:ascii="Cambria" w:eastAsia="Times New Roman" w:hAnsi="Cambria"/>
          <w:lang w:eastAsia="hr-HR"/>
        </w:rPr>
        <w:t>Kriteriji za odabir ekonomski najpovoljnije ponude i njihov relativan značaj  za predmeta nabave:</w:t>
      </w:r>
    </w:p>
    <w:tbl>
      <w:tblPr>
        <w:tblW w:w="4336" w:type="pct"/>
        <w:tblInd w:w="5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6"/>
        <w:gridCol w:w="4819"/>
        <w:gridCol w:w="1925"/>
      </w:tblGrid>
      <w:tr w:rsidR="00DD62E0" w:rsidRPr="00464BA1" w14:paraId="6B76ADAD" w14:textId="77777777" w:rsidTr="006835FA">
        <w:trPr>
          <w:trHeight w:val="520"/>
        </w:trPr>
        <w:tc>
          <w:tcPr>
            <w:tcW w:w="4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B8CCE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B9A576" w14:textId="77777777" w:rsidR="00DD62E0" w:rsidRPr="00464BA1" w:rsidRDefault="00DD62E0" w:rsidP="00DD62E0">
            <w:pPr>
              <w:autoSpaceDE w:val="0"/>
              <w:autoSpaceDN w:val="0"/>
              <w:spacing w:after="120" w:line="264" w:lineRule="auto"/>
              <w:ind w:right="340"/>
              <w:jc w:val="both"/>
              <w:rPr>
                <w:rFonts w:ascii="Cambria" w:hAnsi="Cambria"/>
              </w:rPr>
            </w:pPr>
            <w:r w:rsidRPr="00464BA1">
              <w:rPr>
                <w:rFonts w:ascii="Cambria" w:eastAsia="Times New Roman" w:hAnsi="Cambria"/>
                <w:lang w:eastAsia="hr-HR"/>
              </w:rPr>
              <w:t>Redni broj</w:t>
            </w:r>
          </w:p>
        </w:tc>
        <w:tc>
          <w:tcPr>
            <w:tcW w:w="31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B8CCE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0D5E82" w14:textId="77777777" w:rsidR="00DD62E0" w:rsidRPr="00464BA1" w:rsidRDefault="00DD62E0" w:rsidP="00DD62E0">
            <w:pPr>
              <w:autoSpaceDE w:val="0"/>
              <w:autoSpaceDN w:val="0"/>
              <w:spacing w:after="120" w:line="264" w:lineRule="auto"/>
              <w:ind w:right="340"/>
              <w:jc w:val="both"/>
              <w:rPr>
                <w:rFonts w:ascii="Cambria" w:hAnsi="Cambria"/>
              </w:rPr>
            </w:pPr>
            <w:r w:rsidRPr="00464BA1">
              <w:rPr>
                <w:rFonts w:ascii="Cambria" w:eastAsia="Times New Roman" w:hAnsi="Cambria"/>
                <w:lang w:eastAsia="hr-HR"/>
              </w:rPr>
              <w:t>Kriterij</w:t>
            </w:r>
          </w:p>
        </w:tc>
        <w:tc>
          <w:tcPr>
            <w:tcW w:w="13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8CCE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EF7560" w14:textId="77777777" w:rsidR="00DD62E0" w:rsidRPr="00464BA1" w:rsidRDefault="00DD62E0" w:rsidP="00DD62E0">
            <w:pPr>
              <w:autoSpaceDE w:val="0"/>
              <w:autoSpaceDN w:val="0"/>
              <w:spacing w:after="120" w:line="264" w:lineRule="auto"/>
              <w:ind w:right="340"/>
              <w:jc w:val="both"/>
              <w:rPr>
                <w:rFonts w:ascii="Cambria" w:hAnsi="Cambria"/>
              </w:rPr>
            </w:pPr>
            <w:r w:rsidRPr="00464BA1">
              <w:rPr>
                <w:rFonts w:ascii="Cambria" w:eastAsia="Times New Roman" w:hAnsi="Cambria"/>
                <w:lang w:eastAsia="hr-HR"/>
              </w:rPr>
              <w:t>Broj bodova</w:t>
            </w:r>
          </w:p>
        </w:tc>
      </w:tr>
      <w:tr w:rsidR="00DD62E0" w:rsidRPr="00464BA1" w14:paraId="5285C922" w14:textId="77777777" w:rsidTr="006835FA">
        <w:trPr>
          <w:trHeight w:val="397"/>
        </w:trPr>
        <w:tc>
          <w:tcPr>
            <w:tcW w:w="497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F1C2D4" w14:textId="77777777" w:rsidR="00DD62E0" w:rsidRPr="00464BA1" w:rsidRDefault="00DD62E0" w:rsidP="00DD62E0">
            <w:pPr>
              <w:autoSpaceDE w:val="0"/>
              <w:autoSpaceDN w:val="0"/>
              <w:spacing w:after="120" w:line="264" w:lineRule="auto"/>
              <w:ind w:right="340"/>
              <w:jc w:val="both"/>
              <w:rPr>
                <w:rFonts w:ascii="Cambria" w:hAnsi="Cambria"/>
              </w:rPr>
            </w:pPr>
            <w:r w:rsidRPr="00464BA1">
              <w:rPr>
                <w:rFonts w:ascii="Cambria" w:eastAsia="Times New Roman" w:hAnsi="Cambria"/>
                <w:lang w:eastAsia="hr-HR"/>
              </w:rPr>
              <w:t>1.</w:t>
            </w:r>
          </w:p>
        </w:tc>
        <w:tc>
          <w:tcPr>
            <w:tcW w:w="317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CC17F4" w14:textId="77777777" w:rsidR="00DD62E0" w:rsidRPr="00464BA1" w:rsidRDefault="00DD62E0" w:rsidP="00DD62E0">
            <w:pPr>
              <w:autoSpaceDE w:val="0"/>
              <w:autoSpaceDN w:val="0"/>
              <w:spacing w:after="120" w:line="264" w:lineRule="auto"/>
              <w:ind w:right="340"/>
              <w:jc w:val="both"/>
              <w:rPr>
                <w:rFonts w:ascii="Cambria" w:hAnsi="Cambria"/>
              </w:rPr>
            </w:pPr>
            <w:r w:rsidRPr="00464BA1">
              <w:rPr>
                <w:rFonts w:ascii="Cambria" w:eastAsia="Times New Roman" w:hAnsi="Cambria"/>
                <w:lang w:eastAsia="hr-HR"/>
              </w:rPr>
              <w:t>Cijena ponude</w:t>
            </w:r>
          </w:p>
        </w:tc>
        <w:tc>
          <w:tcPr>
            <w:tcW w:w="133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BFDCC8" w14:textId="7C5D499B" w:rsidR="00DD62E0" w:rsidRPr="00464BA1" w:rsidRDefault="00766F8F" w:rsidP="00DD62E0">
            <w:pPr>
              <w:autoSpaceDE w:val="0"/>
              <w:autoSpaceDN w:val="0"/>
              <w:spacing w:after="120" w:line="264" w:lineRule="auto"/>
              <w:ind w:right="340"/>
              <w:jc w:val="both"/>
              <w:rPr>
                <w:rFonts w:ascii="Cambria" w:hAnsi="Cambria"/>
                <w:b/>
                <w:bCs/>
              </w:rPr>
            </w:pPr>
            <w:r w:rsidRPr="00464BA1">
              <w:rPr>
                <w:rFonts w:ascii="Cambria" w:eastAsia="Times New Roman" w:hAnsi="Cambria"/>
                <w:b/>
                <w:bCs/>
                <w:lang w:eastAsia="hr-HR"/>
              </w:rPr>
              <w:t>7</w:t>
            </w:r>
            <w:r w:rsidR="00F0176C" w:rsidRPr="00464BA1">
              <w:rPr>
                <w:rFonts w:ascii="Cambria" w:eastAsia="Times New Roman" w:hAnsi="Cambria"/>
                <w:b/>
                <w:bCs/>
                <w:lang w:eastAsia="hr-HR"/>
              </w:rPr>
              <w:t>0</w:t>
            </w:r>
            <w:r w:rsidR="00DD62E0" w:rsidRPr="00464BA1">
              <w:rPr>
                <w:rFonts w:ascii="Cambria" w:eastAsia="Times New Roman" w:hAnsi="Cambria"/>
                <w:b/>
                <w:bCs/>
                <w:lang w:eastAsia="hr-HR"/>
              </w:rPr>
              <w:t xml:space="preserve"> </w:t>
            </w:r>
            <w:r w:rsidR="00DD62E0" w:rsidRPr="00464BA1">
              <w:rPr>
                <w:rFonts w:ascii="Cambria" w:eastAsia="Times New Roman" w:hAnsi="Cambria"/>
                <w:lang w:eastAsia="hr-HR"/>
              </w:rPr>
              <w:t>bodova</w:t>
            </w:r>
          </w:p>
        </w:tc>
      </w:tr>
      <w:tr w:rsidR="00DD62E0" w:rsidRPr="00464BA1" w14:paraId="73C443A6" w14:textId="77777777" w:rsidTr="006835FA">
        <w:trPr>
          <w:trHeight w:val="397"/>
        </w:trPr>
        <w:tc>
          <w:tcPr>
            <w:tcW w:w="497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820D71" w14:textId="77777777" w:rsidR="00DD62E0" w:rsidRPr="00464BA1" w:rsidRDefault="00DD62E0" w:rsidP="00DD62E0">
            <w:pPr>
              <w:autoSpaceDE w:val="0"/>
              <w:autoSpaceDN w:val="0"/>
              <w:spacing w:after="120" w:line="264" w:lineRule="auto"/>
              <w:ind w:right="340"/>
              <w:jc w:val="both"/>
              <w:rPr>
                <w:rFonts w:ascii="Cambria" w:hAnsi="Cambria"/>
              </w:rPr>
            </w:pPr>
            <w:r w:rsidRPr="00464BA1">
              <w:rPr>
                <w:rFonts w:ascii="Cambria" w:eastAsia="Times New Roman" w:hAnsi="Cambria"/>
                <w:lang w:eastAsia="hr-HR"/>
              </w:rPr>
              <w:t>2.</w:t>
            </w:r>
          </w:p>
        </w:tc>
        <w:tc>
          <w:tcPr>
            <w:tcW w:w="317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4A9E11" w14:textId="77777777" w:rsidR="00DD62E0" w:rsidRPr="00464BA1" w:rsidRDefault="00C43C30" w:rsidP="00DD62E0">
            <w:pPr>
              <w:autoSpaceDE w:val="0"/>
              <w:autoSpaceDN w:val="0"/>
              <w:spacing w:after="120" w:line="264" w:lineRule="auto"/>
              <w:ind w:right="340"/>
              <w:jc w:val="both"/>
              <w:rPr>
                <w:rFonts w:ascii="Cambria" w:hAnsi="Cambria"/>
                <w:highlight w:val="yellow"/>
              </w:rPr>
            </w:pPr>
            <w:r w:rsidRPr="00464BA1">
              <w:rPr>
                <w:rFonts w:ascii="Cambria" w:eastAsia="Times New Roman" w:hAnsi="Cambria"/>
                <w:lang w:eastAsia="hr-HR"/>
              </w:rPr>
              <w:t xml:space="preserve">Iskustvo stručnjaka </w:t>
            </w:r>
            <w:r w:rsidRPr="00464BA1">
              <w:rPr>
                <w:rFonts w:ascii="Cambria" w:hAnsi="Cambria"/>
              </w:rPr>
              <w:t xml:space="preserve">– voditelj </w:t>
            </w:r>
            <w:r w:rsidR="00995BE2" w:rsidRPr="00464BA1">
              <w:rPr>
                <w:rFonts w:ascii="Cambria" w:hAnsi="Cambria"/>
              </w:rPr>
              <w:t>projekta (VP</w:t>
            </w:r>
            <w:r w:rsidRPr="00464BA1">
              <w:rPr>
                <w:rFonts w:ascii="Cambria" w:hAnsi="Cambria"/>
              </w:rPr>
              <w:t>)</w:t>
            </w:r>
          </w:p>
        </w:tc>
        <w:tc>
          <w:tcPr>
            <w:tcW w:w="133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9EA8F3" w14:textId="6244FF23" w:rsidR="00DD62E0" w:rsidRPr="00464BA1" w:rsidRDefault="00766F8F" w:rsidP="00DD62E0">
            <w:pPr>
              <w:autoSpaceDE w:val="0"/>
              <w:autoSpaceDN w:val="0"/>
              <w:spacing w:after="120" w:line="264" w:lineRule="auto"/>
              <w:ind w:right="340"/>
              <w:jc w:val="both"/>
              <w:rPr>
                <w:rFonts w:ascii="Cambria" w:hAnsi="Cambria"/>
                <w:b/>
                <w:bCs/>
              </w:rPr>
            </w:pPr>
            <w:r w:rsidRPr="00464BA1">
              <w:rPr>
                <w:rFonts w:ascii="Cambria" w:eastAsia="Times New Roman" w:hAnsi="Cambria"/>
                <w:b/>
                <w:bCs/>
                <w:lang w:eastAsia="hr-HR"/>
              </w:rPr>
              <w:t>3</w:t>
            </w:r>
            <w:r w:rsidR="00F0176C" w:rsidRPr="00464BA1">
              <w:rPr>
                <w:rFonts w:ascii="Cambria" w:eastAsia="Times New Roman" w:hAnsi="Cambria"/>
                <w:b/>
                <w:bCs/>
                <w:lang w:eastAsia="hr-HR"/>
              </w:rPr>
              <w:t>0</w:t>
            </w:r>
            <w:r w:rsidR="00DD62E0" w:rsidRPr="00464BA1">
              <w:rPr>
                <w:rFonts w:ascii="Cambria" w:eastAsia="Times New Roman" w:hAnsi="Cambria"/>
                <w:b/>
                <w:bCs/>
                <w:lang w:eastAsia="hr-HR"/>
              </w:rPr>
              <w:t xml:space="preserve"> </w:t>
            </w:r>
            <w:r w:rsidR="00DD62E0" w:rsidRPr="00464BA1">
              <w:rPr>
                <w:rFonts w:ascii="Cambria" w:eastAsia="Times New Roman" w:hAnsi="Cambria"/>
                <w:lang w:eastAsia="hr-HR"/>
              </w:rPr>
              <w:t>bodova</w:t>
            </w:r>
          </w:p>
        </w:tc>
      </w:tr>
      <w:tr w:rsidR="00DD62E0" w:rsidRPr="00464BA1" w14:paraId="023DDE63" w14:textId="77777777" w:rsidTr="006835FA">
        <w:trPr>
          <w:trHeight w:val="397"/>
        </w:trPr>
        <w:tc>
          <w:tcPr>
            <w:tcW w:w="497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641B2F" w14:textId="77777777" w:rsidR="00DD62E0" w:rsidRPr="00464BA1" w:rsidRDefault="00DD62E0" w:rsidP="00DD62E0">
            <w:pPr>
              <w:autoSpaceDE w:val="0"/>
              <w:autoSpaceDN w:val="0"/>
              <w:spacing w:after="120" w:line="264" w:lineRule="auto"/>
              <w:ind w:right="340"/>
              <w:jc w:val="both"/>
              <w:rPr>
                <w:rFonts w:ascii="Cambria" w:hAnsi="Cambria"/>
              </w:rPr>
            </w:pPr>
          </w:p>
        </w:tc>
        <w:tc>
          <w:tcPr>
            <w:tcW w:w="317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73B8DB" w14:textId="77777777" w:rsidR="00DD62E0" w:rsidRPr="00464BA1" w:rsidRDefault="00DD62E0" w:rsidP="00DD62E0">
            <w:pPr>
              <w:autoSpaceDE w:val="0"/>
              <w:autoSpaceDN w:val="0"/>
              <w:spacing w:after="120" w:line="264" w:lineRule="auto"/>
              <w:ind w:right="340"/>
              <w:jc w:val="both"/>
              <w:rPr>
                <w:rFonts w:ascii="Cambria" w:hAnsi="Cambria"/>
                <w:b/>
                <w:bCs/>
              </w:rPr>
            </w:pPr>
            <w:r w:rsidRPr="00464BA1">
              <w:rPr>
                <w:rFonts w:ascii="Cambria" w:eastAsia="Times New Roman" w:hAnsi="Cambria"/>
                <w:b/>
                <w:bCs/>
                <w:lang w:eastAsia="hr-HR"/>
              </w:rPr>
              <w:t>Maksimalni broj bodova</w:t>
            </w:r>
          </w:p>
        </w:tc>
        <w:tc>
          <w:tcPr>
            <w:tcW w:w="133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87A125" w14:textId="77777777" w:rsidR="00DD62E0" w:rsidRPr="00464BA1" w:rsidRDefault="00DD62E0" w:rsidP="00DD62E0">
            <w:pPr>
              <w:autoSpaceDE w:val="0"/>
              <w:autoSpaceDN w:val="0"/>
              <w:spacing w:after="120" w:line="264" w:lineRule="auto"/>
              <w:ind w:right="340"/>
              <w:jc w:val="both"/>
              <w:rPr>
                <w:rFonts w:ascii="Cambria" w:hAnsi="Cambria"/>
                <w:b/>
                <w:bCs/>
              </w:rPr>
            </w:pPr>
            <w:r w:rsidRPr="00464BA1">
              <w:rPr>
                <w:rFonts w:ascii="Cambria" w:eastAsia="Times New Roman" w:hAnsi="Cambria"/>
                <w:b/>
                <w:bCs/>
                <w:lang w:eastAsia="hr-HR"/>
              </w:rPr>
              <w:t xml:space="preserve">100 </w:t>
            </w:r>
            <w:r w:rsidRPr="00464BA1">
              <w:rPr>
                <w:rFonts w:ascii="Cambria" w:eastAsia="Times New Roman" w:hAnsi="Cambria"/>
                <w:lang w:eastAsia="hr-HR"/>
              </w:rPr>
              <w:t>bodova</w:t>
            </w:r>
          </w:p>
        </w:tc>
      </w:tr>
    </w:tbl>
    <w:p w14:paraId="1A893C8E" w14:textId="77777777" w:rsidR="00DD62E0" w:rsidRPr="00464BA1" w:rsidRDefault="00DD62E0" w:rsidP="00DD62E0">
      <w:pPr>
        <w:autoSpaceDE w:val="0"/>
        <w:autoSpaceDN w:val="0"/>
        <w:spacing w:after="120" w:line="264" w:lineRule="auto"/>
        <w:ind w:left="1080" w:right="340"/>
        <w:jc w:val="both"/>
        <w:rPr>
          <w:rFonts w:ascii="Cambria" w:hAnsi="Cambria"/>
          <w:b/>
          <w:bCs/>
        </w:rPr>
      </w:pPr>
    </w:p>
    <w:p w14:paraId="1DE4DD18" w14:textId="77777777" w:rsidR="00DD62E0" w:rsidRPr="00464BA1" w:rsidRDefault="00DD62E0" w:rsidP="00DD62E0">
      <w:pPr>
        <w:autoSpaceDE w:val="0"/>
        <w:autoSpaceDN w:val="0"/>
        <w:spacing w:after="120" w:line="264" w:lineRule="auto"/>
        <w:ind w:left="426" w:right="340"/>
        <w:jc w:val="both"/>
        <w:rPr>
          <w:rFonts w:ascii="Cambria" w:eastAsia="Times New Roman" w:hAnsi="Cambria"/>
          <w:lang w:eastAsia="hr-HR"/>
        </w:rPr>
      </w:pPr>
      <w:r w:rsidRPr="00464BA1">
        <w:rPr>
          <w:rFonts w:ascii="Cambria" w:eastAsia="Times New Roman" w:hAnsi="Cambria"/>
          <w:lang w:eastAsia="hr-HR"/>
        </w:rPr>
        <w:t xml:space="preserve">Ukupni broj bodova pojedinog ponuditelja središnje tijelo za nabavu će dobiti zbrajanjem bodova dobivenih prema navedenim kriterijima: </w:t>
      </w:r>
    </w:p>
    <w:p w14:paraId="7002B377" w14:textId="77777777" w:rsidR="00DD62E0" w:rsidRPr="00464BA1" w:rsidRDefault="00C43C30" w:rsidP="00DD62E0">
      <w:pPr>
        <w:autoSpaceDE w:val="0"/>
        <w:autoSpaceDN w:val="0"/>
        <w:spacing w:after="120" w:line="264" w:lineRule="auto"/>
        <w:ind w:left="426" w:right="340"/>
        <w:jc w:val="center"/>
        <w:rPr>
          <w:rFonts w:ascii="Cambria" w:eastAsia="Times New Roman" w:hAnsi="Cambria"/>
          <w:b/>
          <w:lang w:eastAsia="hr-HR"/>
        </w:rPr>
      </w:pPr>
      <w:r w:rsidRPr="00464BA1">
        <w:rPr>
          <w:rFonts w:ascii="Cambria" w:eastAsia="Times New Roman" w:hAnsi="Cambria"/>
          <w:b/>
          <w:lang w:eastAsia="hr-HR"/>
        </w:rPr>
        <w:t>UB = CP + IS</w:t>
      </w:r>
    </w:p>
    <w:p w14:paraId="32ABBC97" w14:textId="77777777" w:rsidR="00DD62E0" w:rsidRPr="00464BA1" w:rsidRDefault="00DD62E0" w:rsidP="00DD62E0">
      <w:pPr>
        <w:autoSpaceDE w:val="0"/>
        <w:autoSpaceDN w:val="0"/>
        <w:spacing w:after="120" w:line="264" w:lineRule="auto"/>
        <w:ind w:left="426" w:right="340"/>
        <w:jc w:val="both"/>
        <w:rPr>
          <w:rFonts w:ascii="Cambria" w:eastAsia="Times New Roman" w:hAnsi="Cambria"/>
          <w:lang w:eastAsia="hr-HR"/>
        </w:rPr>
      </w:pPr>
      <w:r w:rsidRPr="00464BA1">
        <w:rPr>
          <w:rFonts w:ascii="Cambria" w:eastAsia="Times New Roman" w:hAnsi="Cambria"/>
          <w:lang w:eastAsia="hr-HR"/>
        </w:rPr>
        <w:t>pri čemu je:</w:t>
      </w:r>
    </w:p>
    <w:p w14:paraId="016EB71D" w14:textId="77777777" w:rsidR="00DD62E0" w:rsidRPr="00464BA1" w:rsidRDefault="00DD62E0" w:rsidP="00DD62E0">
      <w:pPr>
        <w:autoSpaceDE w:val="0"/>
        <w:autoSpaceDN w:val="0"/>
        <w:spacing w:after="120" w:line="264" w:lineRule="auto"/>
        <w:ind w:left="709" w:right="340"/>
        <w:jc w:val="both"/>
        <w:rPr>
          <w:rFonts w:ascii="Cambria" w:eastAsia="Times New Roman" w:hAnsi="Cambria"/>
          <w:lang w:eastAsia="hr-HR"/>
        </w:rPr>
      </w:pPr>
      <w:r w:rsidRPr="00464BA1">
        <w:rPr>
          <w:rFonts w:ascii="Cambria" w:eastAsia="Times New Roman" w:hAnsi="Cambria"/>
          <w:lang w:eastAsia="hr-HR"/>
        </w:rPr>
        <w:t>UB – ukupan broj bodova</w:t>
      </w:r>
    </w:p>
    <w:p w14:paraId="0F73873D" w14:textId="77777777" w:rsidR="00DD62E0" w:rsidRPr="00464BA1" w:rsidRDefault="00DD62E0" w:rsidP="00DD62E0">
      <w:pPr>
        <w:autoSpaceDE w:val="0"/>
        <w:autoSpaceDN w:val="0"/>
        <w:spacing w:after="120" w:line="264" w:lineRule="auto"/>
        <w:ind w:left="709" w:right="340"/>
        <w:jc w:val="both"/>
        <w:rPr>
          <w:rFonts w:ascii="Cambria" w:eastAsia="Times New Roman" w:hAnsi="Cambria"/>
          <w:lang w:eastAsia="hr-HR"/>
        </w:rPr>
      </w:pPr>
      <w:r w:rsidRPr="00464BA1">
        <w:rPr>
          <w:rFonts w:ascii="Cambria" w:eastAsia="Times New Roman" w:hAnsi="Cambria"/>
          <w:lang w:eastAsia="hr-HR"/>
        </w:rPr>
        <w:t>CP – broj bodova ostvaren za ponuđenu cijenu</w:t>
      </w:r>
    </w:p>
    <w:p w14:paraId="5E17EF60" w14:textId="77777777" w:rsidR="00DD62E0" w:rsidRPr="00464BA1" w:rsidRDefault="00C43C30" w:rsidP="00DD62E0">
      <w:pPr>
        <w:autoSpaceDE w:val="0"/>
        <w:autoSpaceDN w:val="0"/>
        <w:spacing w:after="120" w:line="264" w:lineRule="auto"/>
        <w:ind w:left="709" w:right="340"/>
        <w:jc w:val="both"/>
        <w:rPr>
          <w:rFonts w:ascii="Cambria" w:eastAsia="Times New Roman" w:hAnsi="Cambria"/>
          <w:lang w:eastAsia="hr-HR"/>
        </w:rPr>
      </w:pPr>
      <w:r w:rsidRPr="00464BA1">
        <w:rPr>
          <w:rFonts w:ascii="Cambria" w:eastAsia="Times New Roman" w:hAnsi="Cambria"/>
          <w:lang w:eastAsia="hr-HR"/>
        </w:rPr>
        <w:t>IS</w:t>
      </w:r>
      <w:r w:rsidR="00DD62E0" w:rsidRPr="00464BA1">
        <w:rPr>
          <w:rFonts w:ascii="Cambria" w:eastAsia="Times New Roman" w:hAnsi="Cambria"/>
          <w:lang w:eastAsia="hr-HR"/>
        </w:rPr>
        <w:t xml:space="preserve"> – broj bodova ostvaren za ponuđeno iskustvo stručnjaka</w:t>
      </w:r>
    </w:p>
    <w:p w14:paraId="57470E67" w14:textId="77777777" w:rsidR="00DD62E0" w:rsidRPr="00464BA1" w:rsidRDefault="00DD62E0" w:rsidP="00DD62E0">
      <w:pPr>
        <w:autoSpaceDE w:val="0"/>
        <w:autoSpaceDN w:val="0"/>
        <w:spacing w:after="120" w:line="264" w:lineRule="auto"/>
        <w:ind w:left="426" w:right="340"/>
        <w:jc w:val="both"/>
        <w:rPr>
          <w:rFonts w:ascii="Cambria" w:eastAsia="Times New Roman" w:hAnsi="Cambria"/>
          <w:lang w:eastAsia="hr-HR"/>
        </w:rPr>
      </w:pPr>
      <w:r w:rsidRPr="00464BA1">
        <w:rPr>
          <w:rFonts w:ascii="Cambria" w:eastAsia="Times New Roman" w:hAnsi="Cambria"/>
          <w:lang w:eastAsia="hr-HR"/>
        </w:rPr>
        <w:t xml:space="preserve">Ekonomski najpovoljnija ponuda je valjana ponuda s najvećim ukupnim brojem bodova (UB) </w:t>
      </w:r>
    </w:p>
    <w:p w14:paraId="5C006360" w14:textId="77777777" w:rsidR="00DD62E0" w:rsidRPr="00464BA1" w:rsidRDefault="00DD62E0" w:rsidP="00DD62E0">
      <w:pPr>
        <w:spacing w:after="120" w:line="264" w:lineRule="auto"/>
        <w:ind w:left="426"/>
        <w:jc w:val="both"/>
        <w:rPr>
          <w:rFonts w:ascii="Cambria" w:eastAsia="Times New Roman" w:hAnsi="Cambria"/>
          <w:lang w:eastAsia="hr-HR"/>
        </w:rPr>
      </w:pPr>
      <w:r w:rsidRPr="00464BA1">
        <w:rPr>
          <w:rFonts w:ascii="Cambria" w:eastAsia="Times New Roman" w:hAnsi="Cambria"/>
          <w:lang w:eastAsia="hr-HR"/>
        </w:rPr>
        <w:t>Izračun broja bodova iskazivati će se na dvije decimale.</w:t>
      </w:r>
    </w:p>
    <w:p w14:paraId="15F1518A" w14:textId="77777777" w:rsidR="00DD62E0" w:rsidRPr="00464BA1" w:rsidRDefault="00DD62E0" w:rsidP="00DD62E0">
      <w:pPr>
        <w:autoSpaceDE w:val="0"/>
        <w:autoSpaceDN w:val="0"/>
        <w:spacing w:after="120" w:line="264" w:lineRule="auto"/>
        <w:ind w:left="426" w:right="340"/>
        <w:jc w:val="both"/>
        <w:rPr>
          <w:rFonts w:ascii="Cambria" w:eastAsia="Times New Roman" w:hAnsi="Cambria"/>
          <w:lang w:eastAsia="hr-HR"/>
        </w:rPr>
      </w:pPr>
      <w:r w:rsidRPr="00464BA1">
        <w:rPr>
          <w:rFonts w:ascii="Cambria" w:eastAsia="Times New Roman" w:hAnsi="Cambria"/>
          <w:lang w:eastAsia="hr-HR"/>
        </w:rPr>
        <w:t>Ako su dvije ili više valjanih ponuda jednako rangirane prema kriteriju za odabir ponude, središnje tijelo za nabavu će odabrati ponudu koja je zaprimljena ranije.</w:t>
      </w:r>
    </w:p>
    <w:p w14:paraId="65D1D1AE" w14:textId="77777777" w:rsidR="00DD62E0" w:rsidRPr="00464BA1" w:rsidRDefault="00DD62E0" w:rsidP="00DD62E0">
      <w:pPr>
        <w:spacing w:after="0" w:line="240" w:lineRule="auto"/>
        <w:rPr>
          <w:rFonts w:ascii="Cambria" w:eastAsia="Times New Roman" w:hAnsi="Cambria"/>
          <w:lang w:eastAsia="hr-HR"/>
        </w:rPr>
      </w:pPr>
    </w:p>
    <w:p w14:paraId="3D65E30B" w14:textId="77777777" w:rsidR="00DD62E0" w:rsidRPr="00464BA1" w:rsidRDefault="00DD62E0" w:rsidP="00DD62E0">
      <w:pPr>
        <w:numPr>
          <w:ilvl w:val="0"/>
          <w:numId w:val="2"/>
        </w:numPr>
        <w:autoSpaceDE w:val="0"/>
        <w:autoSpaceDN w:val="0"/>
        <w:spacing w:after="120" w:line="264" w:lineRule="auto"/>
        <w:ind w:right="340"/>
        <w:jc w:val="both"/>
        <w:rPr>
          <w:rFonts w:ascii="Cambria" w:eastAsia="Times New Roman" w:hAnsi="Cambria"/>
          <w:b/>
          <w:i/>
          <w:iCs/>
          <w:u w:val="single"/>
          <w:lang w:eastAsia="hr-HR"/>
        </w:rPr>
      </w:pPr>
      <w:r w:rsidRPr="00464BA1">
        <w:rPr>
          <w:rFonts w:ascii="Cambria" w:eastAsia="Times New Roman" w:hAnsi="Cambria"/>
          <w:b/>
          <w:i/>
          <w:iCs/>
          <w:lang w:eastAsia="hr-HR"/>
        </w:rPr>
        <w:t xml:space="preserve"> </w:t>
      </w:r>
      <w:r w:rsidRPr="00464BA1">
        <w:rPr>
          <w:rFonts w:ascii="Cambria" w:eastAsia="Times New Roman" w:hAnsi="Cambria"/>
          <w:b/>
          <w:i/>
          <w:iCs/>
          <w:u w:val="single"/>
          <w:lang w:eastAsia="hr-HR"/>
        </w:rPr>
        <w:t>Financijski kriterij-cijena ponude (CP)</w:t>
      </w:r>
    </w:p>
    <w:p w14:paraId="08C3E6E1" w14:textId="77777777" w:rsidR="00DD62E0" w:rsidRPr="00464BA1" w:rsidRDefault="00DD62E0" w:rsidP="00DD62E0">
      <w:pPr>
        <w:autoSpaceDE w:val="0"/>
        <w:autoSpaceDN w:val="0"/>
        <w:spacing w:after="120" w:line="264" w:lineRule="auto"/>
        <w:ind w:left="426" w:right="340"/>
        <w:jc w:val="both"/>
        <w:rPr>
          <w:rFonts w:ascii="Cambria" w:eastAsia="Times New Roman" w:hAnsi="Cambria"/>
          <w:lang w:eastAsia="hr-HR"/>
        </w:rPr>
      </w:pPr>
      <w:r w:rsidRPr="00464BA1">
        <w:rPr>
          <w:rFonts w:ascii="Cambria" w:eastAsia="Times New Roman" w:hAnsi="Cambria"/>
          <w:lang w:eastAsia="hr-HR"/>
        </w:rPr>
        <w:t>Bodovna vrijednost prema ovom kriteriju izračunava se prema slijedećoj formuli:</w:t>
      </w:r>
    </w:p>
    <w:p w14:paraId="5E7CFCF5" w14:textId="57C9ECA9" w:rsidR="00DD62E0" w:rsidRPr="00464BA1" w:rsidRDefault="00DD62E0" w:rsidP="00DD62E0">
      <w:pPr>
        <w:autoSpaceDE w:val="0"/>
        <w:autoSpaceDN w:val="0"/>
        <w:spacing w:after="120" w:line="264" w:lineRule="auto"/>
        <w:ind w:left="426" w:right="340"/>
        <w:jc w:val="center"/>
        <w:rPr>
          <w:rFonts w:ascii="Cambria" w:eastAsia="Times New Roman" w:hAnsi="Cambria"/>
          <w:b/>
          <w:bCs/>
          <w:lang w:eastAsia="hr-HR"/>
        </w:rPr>
      </w:pPr>
      <w:r w:rsidRPr="00464BA1">
        <w:rPr>
          <w:rFonts w:ascii="Cambria" w:eastAsia="Times New Roman" w:hAnsi="Cambria"/>
          <w:b/>
          <w:bCs/>
          <w:lang w:eastAsia="hr-HR"/>
        </w:rPr>
        <w:t xml:space="preserve">CP = (Cmin/Cp) x </w:t>
      </w:r>
      <w:r w:rsidR="00671821" w:rsidRPr="00464BA1">
        <w:rPr>
          <w:rFonts w:ascii="Cambria" w:eastAsia="Times New Roman" w:hAnsi="Cambria"/>
          <w:b/>
          <w:bCs/>
          <w:lang w:eastAsia="hr-HR"/>
        </w:rPr>
        <w:t>7</w:t>
      </w:r>
      <w:r w:rsidR="00F0176C" w:rsidRPr="00464BA1">
        <w:rPr>
          <w:rFonts w:ascii="Cambria" w:eastAsia="Times New Roman" w:hAnsi="Cambria"/>
          <w:b/>
          <w:bCs/>
          <w:lang w:eastAsia="hr-HR"/>
        </w:rPr>
        <w:t>0</w:t>
      </w:r>
    </w:p>
    <w:p w14:paraId="7C013E2F" w14:textId="77777777" w:rsidR="00DD62E0" w:rsidRPr="00464BA1" w:rsidRDefault="00DD62E0" w:rsidP="00DD62E0">
      <w:pPr>
        <w:autoSpaceDE w:val="0"/>
        <w:autoSpaceDN w:val="0"/>
        <w:spacing w:after="120" w:line="264" w:lineRule="auto"/>
        <w:ind w:left="426" w:right="340"/>
        <w:jc w:val="both"/>
        <w:rPr>
          <w:rFonts w:ascii="Cambria" w:eastAsia="Times New Roman" w:hAnsi="Cambria"/>
          <w:lang w:eastAsia="hr-HR"/>
        </w:rPr>
      </w:pPr>
      <w:r w:rsidRPr="00464BA1">
        <w:rPr>
          <w:rFonts w:ascii="Cambria" w:eastAsia="Times New Roman" w:hAnsi="Cambria"/>
          <w:lang w:eastAsia="hr-HR"/>
        </w:rPr>
        <w:t>gdje je:</w:t>
      </w:r>
    </w:p>
    <w:p w14:paraId="56BB8297" w14:textId="77777777" w:rsidR="00DD62E0" w:rsidRPr="00464BA1" w:rsidRDefault="00DD62E0" w:rsidP="00DD62E0">
      <w:pPr>
        <w:autoSpaceDE w:val="0"/>
        <w:autoSpaceDN w:val="0"/>
        <w:spacing w:after="120" w:line="264" w:lineRule="auto"/>
        <w:ind w:left="709" w:right="340"/>
        <w:jc w:val="both"/>
        <w:rPr>
          <w:rFonts w:ascii="Cambria" w:eastAsia="Times New Roman" w:hAnsi="Cambria"/>
          <w:lang w:eastAsia="hr-HR"/>
        </w:rPr>
      </w:pPr>
      <w:r w:rsidRPr="00464BA1">
        <w:rPr>
          <w:rFonts w:ascii="Cambria" w:eastAsia="Times New Roman" w:hAnsi="Cambria"/>
          <w:lang w:eastAsia="hr-HR"/>
        </w:rPr>
        <w:t>CP - bodovi po kriteriju cijene</w:t>
      </w:r>
    </w:p>
    <w:p w14:paraId="728DBBE3" w14:textId="77777777" w:rsidR="00DD62E0" w:rsidRPr="00464BA1" w:rsidRDefault="00DD62E0" w:rsidP="00DD62E0">
      <w:pPr>
        <w:autoSpaceDE w:val="0"/>
        <w:autoSpaceDN w:val="0"/>
        <w:spacing w:after="120" w:line="264" w:lineRule="auto"/>
        <w:ind w:left="709" w:right="340"/>
        <w:jc w:val="both"/>
        <w:rPr>
          <w:rFonts w:ascii="Cambria" w:eastAsia="Times New Roman" w:hAnsi="Cambria"/>
          <w:lang w:eastAsia="hr-HR"/>
        </w:rPr>
      </w:pPr>
      <w:r w:rsidRPr="00464BA1">
        <w:rPr>
          <w:rFonts w:ascii="Cambria" w:eastAsia="Times New Roman" w:hAnsi="Cambria"/>
          <w:lang w:eastAsia="hr-HR"/>
        </w:rPr>
        <w:t>Cp - cijena iz ponude ponuditelja koja se ocjenjuje (bez PDV-a)</w:t>
      </w:r>
    </w:p>
    <w:p w14:paraId="426DD5EC" w14:textId="77777777" w:rsidR="00DD62E0" w:rsidRPr="00464BA1" w:rsidRDefault="00DD62E0" w:rsidP="00DD62E0">
      <w:pPr>
        <w:autoSpaceDE w:val="0"/>
        <w:autoSpaceDN w:val="0"/>
        <w:spacing w:after="120" w:line="264" w:lineRule="auto"/>
        <w:ind w:left="709" w:right="340"/>
        <w:jc w:val="both"/>
        <w:rPr>
          <w:rFonts w:ascii="Cambria" w:eastAsia="Times New Roman" w:hAnsi="Cambria"/>
          <w:lang w:eastAsia="hr-HR"/>
        </w:rPr>
      </w:pPr>
      <w:r w:rsidRPr="00464BA1">
        <w:rPr>
          <w:rFonts w:ascii="Cambria" w:eastAsia="Times New Roman" w:hAnsi="Cambria"/>
          <w:lang w:eastAsia="hr-HR"/>
        </w:rPr>
        <w:t>Cmin - najniža cijena od svih ponuđenih valjanih ponuda (bez PDV-a)</w:t>
      </w:r>
    </w:p>
    <w:p w14:paraId="0AB48C4A" w14:textId="3AAFCEB5" w:rsidR="00DD62E0" w:rsidRPr="00464BA1" w:rsidRDefault="00DD62E0" w:rsidP="00DD62E0">
      <w:pPr>
        <w:autoSpaceDE w:val="0"/>
        <w:autoSpaceDN w:val="0"/>
        <w:spacing w:after="120" w:line="264" w:lineRule="auto"/>
        <w:ind w:left="426" w:right="340"/>
        <w:jc w:val="both"/>
        <w:rPr>
          <w:rFonts w:ascii="Cambria" w:eastAsia="Times New Roman" w:hAnsi="Cambria"/>
          <w:b/>
          <w:bCs/>
          <w:lang w:eastAsia="hr-HR"/>
        </w:rPr>
      </w:pPr>
      <w:r w:rsidRPr="00464BA1">
        <w:rPr>
          <w:rFonts w:ascii="Cambria" w:eastAsia="Times New Roman" w:hAnsi="Cambria"/>
          <w:b/>
          <w:bCs/>
          <w:lang w:eastAsia="hr-HR"/>
        </w:rPr>
        <w:t xml:space="preserve">Maksimalan broj bodova koji ponuditelj može dobiti prema ovom kriteriju je </w:t>
      </w:r>
      <w:r w:rsidR="00671821" w:rsidRPr="00464BA1">
        <w:rPr>
          <w:rFonts w:ascii="Cambria" w:eastAsia="Times New Roman" w:hAnsi="Cambria"/>
          <w:b/>
          <w:bCs/>
          <w:lang w:eastAsia="hr-HR"/>
        </w:rPr>
        <w:t>7</w:t>
      </w:r>
      <w:r w:rsidR="00F0176C" w:rsidRPr="00464BA1">
        <w:rPr>
          <w:rFonts w:ascii="Cambria" w:eastAsia="Times New Roman" w:hAnsi="Cambria"/>
          <w:b/>
          <w:bCs/>
          <w:lang w:eastAsia="hr-HR"/>
        </w:rPr>
        <w:t>0</w:t>
      </w:r>
      <w:r w:rsidRPr="00464BA1">
        <w:rPr>
          <w:rFonts w:ascii="Cambria" w:eastAsia="Times New Roman" w:hAnsi="Cambria"/>
          <w:b/>
          <w:bCs/>
          <w:lang w:eastAsia="hr-HR"/>
        </w:rPr>
        <w:t>.</w:t>
      </w:r>
    </w:p>
    <w:p w14:paraId="4B76A649" w14:textId="77777777" w:rsidR="00DD62E0" w:rsidRDefault="00DD62E0" w:rsidP="00DD62E0">
      <w:pPr>
        <w:autoSpaceDE w:val="0"/>
        <w:autoSpaceDN w:val="0"/>
        <w:adjustRightInd w:val="0"/>
        <w:spacing w:after="120" w:line="264" w:lineRule="auto"/>
        <w:jc w:val="both"/>
        <w:rPr>
          <w:rFonts w:ascii="Cambria" w:eastAsia="Times New Roman" w:hAnsi="Cambria"/>
          <w:b/>
          <w:bCs/>
          <w:color w:val="000000"/>
          <w:lang w:eastAsia="hr-HR"/>
        </w:rPr>
      </w:pPr>
    </w:p>
    <w:p w14:paraId="2E27507A" w14:textId="77777777" w:rsidR="00E2163A" w:rsidRPr="00464BA1" w:rsidRDefault="00E2163A" w:rsidP="00DD62E0">
      <w:pPr>
        <w:autoSpaceDE w:val="0"/>
        <w:autoSpaceDN w:val="0"/>
        <w:adjustRightInd w:val="0"/>
        <w:spacing w:after="120" w:line="264" w:lineRule="auto"/>
        <w:jc w:val="both"/>
        <w:rPr>
          <w:rFonts w:ascii="Cambria" w:eastAsia="Times New Roman" w:hAnsi="Cambria"/>
          <w:b/>
          <w:bCs/>
          <w:color w:val="000000"/>
          <w:lang w:eastAsia="hr-HR"/>
        </w:rPr>
      </w:pPr>
    </w:p>
    <w:p w14:paraId="21D6093A" w14:textId="77777777" w:rsidR="00DD62E0" w:rsidRPr="00464BA1" w:rsidRDefault="00DD62E0" w:rsidP="00DD62E0">
      <w:pPr>
        <w:numPr>
          <w:ilvl w:val="0"/>
          <w:numId w:val="2"/>
        </w:numPr>
        <w:spacing w:after="120" w:line="264" w:lineRule="auto"/>
        <w:jc w:val="both"/>
        <w:rPr>
          <w:rFonts w:ascii="Cambria" w:eastAsia="Times New Roman" w:hAnsi="Cambria"/>
          <w:b/>
          <w:bCs/>
          <w:i/>
          <w:iCs/>
          <w:u w:val="single"/>
          <w:lang w:eastAsia="hr-HR"/>
        </w:rPr>
      </w:pPr>
      <w:r w:rsidRPr="00464BA1">
        <w:rPr>
          <w:rFonts w:ascii="Cambria" w:eastAsia="Times New Roman" w:hAnsi="Cambria"/>
          <w:b/>
          <w:i/>
          <w:iCs/>
          <w:lang w:eastAsia="hr-HR"/>
        </w:rPr>
        <w:t xml:space="preserve"> </w:t>
      </w:r>
      <w:r w:rsidRPr="00464BA1">
        <w:rPr>
          <w:rFonts w:ascii="Cambria" w:eastAsia="Times New Roman" w:hAnsi="Cambria"/>
          <w:b/>
          <w:i/>
          <w:iCs/>
          <w:u w:val="single"/>
          <w:lang w:eastAsia="hr-HR"/>
        </w:rPr>
        <w:t xml:space="preserve">Nefinancijski kriterij- iskustvo stručnjaka </w:t>
      </w:r>
      <w:r w:rsidR="00995BE2" w:rsidRPr="00464BA1">
        <w:rPr>
          <w:rFonts w:ascii="Cambria" w:eastAsia="Times New Roman" w:hAnsi="Cambria"/>
          <w:b/>
          <w:i/>
          <w:iCs/>
          <w:u w:val="single"/>
          <w:lang w:eastAsia="hr-HR"/>
        </w:rPr>
        <w:t xml:space="preserve"> (VP</w:t>
      </w:r>
      <w:r w:rsidR="00C43C30" w:rsidRPr="00464BA1">
        <w:rPr>
          <w:rFonts w:ascii="Cambria" w:eastAsia="Times New Roman" w:hAnsi="Cambria"/>
          <w:b/>
          <w:i/>
          <w:iCs/>
          <w:u w:val="single"/>
          <w:lang w:eastAsia="hr-HR"/>
        </w:rPr>
        <w:t>)</w:t>
      </w:r>
      <w:r w:rsidRPr="00464BA1">
        <w:rPr>
          <w:rFonts w:ascii="Cambria" w:eastAsia="Times New Roman" w:hAnsi="Cambria"/>
          <w:b/>
          <w:i/>
          <w:iCs/>
          <w:u w:val="single"/>
          <w:lang w:eastAsia="hr-HR"/>
        </w:rPr>
        <w:t xml:space="preserve">– </w:t>
      </w:r>
      <w:r w:rsidR="00C43C30" w:rsidRPr="00464BA1">
        <w:rPr>
          <w:rFonts w:ascii="Cambria" w:eastAsia="Times New Roman" w:hAnsi="Cambria"/>
          <w:b/>
          <w:i/>
          <w:iCs/>
          <w:u w:val="single"/>
          <w:lang w:eastAsia="hr-HR"/>
        </w:rPr>
        <w:t xml:space="preserve"> </w:t>
      </w:r>
      <w:r w:rsidRPr="00464BA1">
        <w:rPr>
          <w:rFonts w:ascii="Cambria" w:eastAsia="Times New Roman" w:hAnsi="Cambria"/>
          <w:b/>
          <w:i/>
          <w:iCs/>
          <w:u w:val="single"/>
          <w:lang w:eastAsia="hr-HR"/>
        </w:rPr>
        <w:t>1 izvršitelj/-ica</w:t>
      </w:r>
    </w:p>
    <w:p w14:paraId="2B2CAD38" w14:textId="77777777" w:rsidR="00DD62E0" w:rsidRPr="00464BA1" w:rsidRDefault="00DD62E0" w:rsidP="00DD62E0">
      <w:pPr>
        <w:spacing w:after="0" w:line="240" w:lineRule="auto"/>
        <w:rPr>
          <w:rFonts w:ascii="Cambria" w:eastAsia="Times New Roman" w:hAnsi="Cambria"/>
          <w:b/>
          <w:bCs/>
          <w:smallCaps/>
          <w:color w:val="404040"/>
          <w:u w:val="single"/>
          <w:lang w:eastAsia="hr-HR"/>
        </w:rPr>
      </w:pPr>
    </w:p>
    <w:p w14:paraId="6BFE0B31" w14:textId="41143220" w:rsidR="00DD62E0" w:rsidRPr="00464BA1" w:rsidRDefault="003A5102" w:rsidP="00C43C30">
      <w:pPr>
        <w:spacing w:after="120" w:line="264" w:lineRule="auto"/>
        <w:ind w:left="426"/>
        <w:jc w:val="both"/>
        <w:rPr>
          <w:rFonts w:ascii="Cambria" w:eastAsia="Times New Roman" w:hAnsi="Cambria"/>
          <w:bCs/>
          <w:lang w:eastAsia="hr-HR"/>
        </w:rPr>
      </w:pPr>
      <w:r w:rsidRPr="00464BA1">
        <w:rPr>
          <w:rFonts w:ascii="Cambria" w:eastAsia="Times New Roman" w:hAnsi="Cambria"/>
          <w:bCs/>
          <w:lang w:eastAsia="hr-HR"/>
        </w:rPr>
        <w:t xml:space="preserve">Specifično iskustvo predloženog </w:t>
      </w:r>
      <w:r w:rsidR="00DD62E0" w:rsidRPr="00464BA1">
        <w:rPr>
          <w:rFonts w:ascii="Cambria" w:eastAsia="Times New Roman" w:hAnsi="Cambria"/>
          <w:bCs/>
          <w:lang w:eastAsia="hr-HR"/>
        </w:rPr>
        <w:t>stručnjak</w:t>
      </w:r>
      <w:r w:rsidRPr="00464BA1">
        <w:rPr>
          <w:rFonts w:ascii="Cambria" w:eastAsia="Times New Roman" w:hAnsi="Cambria"/>
          <w:bCs/>
          <w:lang w:eastAsia="hr-HR"/>
        </w:rPr>
        <w:t xml:space="preserve">a </w:t>
      </w:r>
      <w:r w:rsidR="00DD62E0" w:rsidRPr="00464BA1">
        <w:rPr>
          <w:rFonts w:ascii="Cambria" w:eastAsia="Times New Roman" w:hAnsi="Cambria"/>
          <w:bCs/>
          <w:lang w:eastAsia="hr-HR"/>
        </w:rPr>
        <w:t>ponud</w:t>
      </w:r>
      <w:r w:rsidR="0048449F" w:rsidRPr="00464BA1">
        <w:rPr>
          <w:rFonts w:ascii="Cambria" w:eastAsia="Times New Roman" w:hAnsi="Cambria"/>
          <w:bCs/>
          <w:lang w:eastAsia="hr-HR"/>
        </w:rPr>
        <w:t xml:space="preserve">itelja </w:t>
      </w:r>
      <w:r w:rsidR="00DD62E0" w:rsidRPr="00464BA1">
        <w:rPr>
          <w:rFonts w:ascii="Cambria" w:eastAsia="Times New Roman" w:hAnsi="Cambria"/>
          <w:bCs/>
          <w:lang w:eastAsia="hr-HR"/>
        </w:rPr>
        <w:t>za koje se dostavlja dokaz (</w:t>
      </w:r>
      <w:r w:rsidR="00DD62E0" w:rsidRPr="00464BA1">
        <w:rPr>
          <w:rFonts w:ascii="Cambria" w:eastAsia="Times New Roman" w:hAnsi="Cambria"/>
          <w:b/>
          <w:bCs/>
          <w:lang w:eastAsia="hr-HR"/>
        </w:rPr>
        <w:t>Životopis</w:t>
      </w:r>
      <w:r w:rsidR="00FC244F" w:rsidRPr="00464BA1">
        <w:rPr>
          <w:rFonts w:ascii="Cambria" w:eastAsia="Times New Roman" w:hAnsi="Cambria"/>
          <w:b/>
          <w:bCs/>
          <w:lang w:eastAsia="hr-HR"/>
        </w:rPr>
        <w:t xml:space="preserve"> </w:t>
      </w:r>
      <w:r w:rsidR="00D905AB" w:rsidRPr="00464BA1">
        <w:rPr>
          <w:rFonts w:ascii="Cambria" w:eastAsia="Times New Roman" w:hAnsi="Cambria"/>
          <w:b/>
          <w:bCs/>
          <w:u w:val="single"/>
          <w:lang w:eastAsia="hr-HR"/>
        </w:rPr>
        <w:t>P</w:t>
      </w:r>
      <w:r w:rsidR="007D28C9" w:rsidRPr="00464BA1">
        <w:rPr>
          <w:rFonts w:ascii="Cambria" w:eastAsia="Times New Roman" w:hAnsi="Cambria"/>
          <w:b/>
          <w:bCs/>
          <w:u w:val="single"/>
          <w:lang w:eastAsia="hr-HR"/>
        </w:rPr>
        <w:t>rilog 5</w:t>
      </w:r>
      <w:r w:rsidR="00C12092" w:rsidRPr="00464BA1">
        <w:rPr>
          <w:rFonts w:ascii="Cambria" w:eastAsia="Times New Roman" w:hAnsi="Cambria"/>
          <w:b/>
          <w:bCs/>
          <w:u w:val="single"/>
          <w:lang w:eastAsia="hr-HR"/>
        </w:rPr>
        <w:t>.</w:t>
      </w:r>
      <w:r w:rsidR="00FC244F" w:rsidRPr="00464BA1">
        <w:rPr>
          <w:rFonts w:ascii="Cambria" w:eastAsia="Times New Roman" w:hAnsi="Cambria"/>
          <w:b/>
          <w:bCs/>
          <w:u w:val="single"/>
          <w:lang w:eastAsia="hr-HR"/>
        </w:rPr>
        <w:t xml:space="preserve"> </w:t>
      </w:r>
      <w:r w:rsidR="00DD62E0" w:rsidRPr="00464BA1">
        <w:rPr>
          <w:rFonts w:ascii="Cambria" w:eastAsia="Times New Roman" w:hAnsi="Cambria"/>
          <w:bCs/>
          <w:lang w:eastAsia="hr-HR"/>
        </w:rPr>
        <w:t>ov</w:t>
      </w:r>
      <w:r w:rsidRPr="00464BA1">
        <w:rPr>
          <w:rFonts w:ascii="Cambria" w:eastAsia="Times New Roman" w:hAnsi="Cambria"/>
          <w:bCs/>
          <w:lang w:eastAsia="hr-HR"/>
        </w:rPr>
        <w:t>og Poziva na dostavu ponude) boduje se na sl</w:t>
      </w:r>
      <w:r w:rsidR="00DD62E0" w:rsidRPr="00464BA1">
        <w:rPr>
          <w:rFonts w:ascii="Cambria" w:eastAsia="Times New Roman" w:hAnsi="Cambria"/>
          <w:bCs/>
          <w:lang w:eastAsia="hr-HR"/>
        </w:rPr>
        <w:t xml:space="preserve">jedeći način: </w:t>
      </w:r>
    </w:p>
    <w:p w14:paraId="0C004C71" w14:textId="0CC5A6D1" w:rsidR="000A6D52" w:rsidRPr="00464BA1" w:rsidRDefault="00995BE2" w:rsidP="00995BE2">
      <w:pPr>
        <w:spacing w:after="120" w:line="264" w:lineRule="auto"/>
        <w:ind w:left="426"/>
        <w:jc w:val="both"/>
        <w:rPr>
          <w:rFonts w:ascii="Cambria" w:eastAsia="Times New Roman" w:hAnsi="Cambria"/>
          <w:bCs/>
          <w:lang w:eastAsia="hr-HR"/>
        </w:rPr>
      </w:pPr>
      <w:r w:rsidRPr="00464BA1">
        <w:rPr>
          <w:rFonts w:ascii="Cambria" w:eastAsia="Times New Roman" w:hAnsi="Cambria"/>
          <w:bCs/>
          <w:lang w:eastAsia="hr-HR"/>
        </w:rPr>
        <w:t>Bo</w:t>
      </w:r>
      <w:r w:rsidR="00DD62E0" w:rsidRPr="00464BA1">
        <w:rPr>
          <w:rFonts w:ascii="Cambria" w:eastAsia="Times New Roman" w:hAnsi="Cambria"/>
          <w:bCs/>
          <w:lang w:eastAsia="hr-HR"/>
        </w:rPr>
        <w:t xml:space="preserve">dovati </w:t>
      </w:r>
      <w:r w:rsidRPr="00464BA1">
        <w:rPr>
          <w:rFonts w:ascii="Cambria" w:eastAsia="Times New Roman" w:hAnsi="Cambria"/>
          <w:bCs/>
          <w:lang w:eastAsia="hr-HR"/>
        </w:rPr>
        <w:t xml:space="preserve">će se </w:t>
      </w:r>
      <w:r w:rsidR="00DD62E0" w:rsidRPr="00464BA1">
        <w:rPr>
          <w:rFonts w:ascii="Cambria" w:eastAsia="Times New Roman" w:hAnsi="Cambria"/>
          <w:bCs/>
          <w:lang w:eastAsia="hr-HR"/>
        </w:rPr>
        <w:t xml:space="preserve">broj realiziranih </w:t>
      </w:r>
      <w:r w:rsidRPr="00464BA1">
        <w:rPr>
          <w:rFonts w:ascii="Cambria" w:eastAsia="Times New Roman" w:hAnsi="Cambria"/>
          <w:bCs/>
          <w:lang w:eastAsia="hr-HR"/>
        </w:rPr>
        <w:t xml:space="preserve">projekata </w:t>
      </w:r>
      <w:r w:rsidR="00DD62E0" w:rsidRPr="00464BA1">
        <w:rPr>
          <w:rFonts w:ascii="Cambria" w:eastAsia="Times New Roman" w:hAnsi="Cambria"/>
          <w:bCs/>
          <w:lang w:eastAsia="hr-HR"/>
        </w:rPr>
        <w:t xml:space="preserve">na kojima je </w:t>
      </w:r>
      <w:r w:rsidR="003A5102" w:rsidRPr="00464BA1">
        <w:rPr>
          <w:rFonts w:ascii="Cambria" w:eastAsia="Times New Roman" w:hAnsi="Cambria"/>
          <w:bCs/>
          <w:lang w:eastAsia="hr-HR"/>
        </w:rPr>
        <w:t xml:space="preserve">predloženi </w:t>
      </w:r>
      <w:r w:rsidR="00DD62E0" w:rsidRPr="00464BA1">
        <w:rPr>
          <w:rFonts w:ascii="Cambria" w:eastAsia="Times New Roman" w:hAnsi="Cambria"/>
          <w:bCs/>
          <w:lang w:eastAsia="hr-HR"/>
        </w:rPr>
        <w:t xml:space="preserve"> stručnjak</w:t>
      </w:r>
      <w:r w:rsidR="00DD62E0" w:rsidRPr="00464BA1">
        <w:rPr>
          <w:rFonts w:ascii="Cambria" w:eastAsia="Times New Roman" w:hAnsi="Cambria"/>
          <w:lang w:eastAsia="hr-HR"/>
        </w:rPr>
        <w:t xml:space="preserve"> </w:t>
      </w:r>
      <w:r w:rsidR="00DD62E0" w:rsidRPr="00464BA1">
        <w:rPr>
          <w:rFonts w:ascii="Cambria" w:eastAsia="Times New Roman" w:hAnsi="Cambria"/>
          <w:bCs/>
          <w:lang w:eastAsia="hr-HR"/>
        </w:rPr>
        <w:t>angažiran  u svojs</w:t>
      </w:r>
      <w:r w:rsidR="000A6D52" w:rsidRPr="00464BA1">
        <w:rPr>
          <w:rFonts w:ascii="Cambria" w:eastAsia="Times New Roman" w:hAnsi="Cambria"/>
          <w:bCs/>
          <w:lang w:eastAsia="hr-HR"/>
        </w:rPr>
        <w:t xml:space="preserve">tvu voditelja projekta građenja </w:t>
      </w:r>
    </w:p>
    <w:p w14:paraId="0281456D" w14:textId="29804D6F" w:rsidR="00D905AB" w:rsidRPr="00464BA1" w:rsidRDefault="000A6D52" w:rsidP="00B309DE">
      <w:pPr>
        <w:spacing w:after="120" w:line="264" w:lineRule="auto"/>
        <w:ind w:left="426"/>
        <w:jc w:val="both"/>
        <w:rPr>
          <w:rFonts w:ascii="Cambria" w:eastAsia="Times New Roman" w:hAnsi="Cambria"/>
          <w:bCs/>
          <w:lang w:eastAsia="hr-HR"/>
        </w:rPr>
      </w:pPr>
      <w:r w:rsidRPr="00464BA1">
        <w:rPr>
          <w:rFonts w:ascii="Cambria" w:eastAsia="Times New Roman" w:hAnsi="Cambria"/>
          <w:b/>
          <w:bCs/>
          <w:lang w:eastAsia="hr-HR"/>
        </w:rPr>
        <w:t>Voditelj projekta</w:t>
      </w:r>
      <w:r w:rsidRPr="00464BA1">
        <w:rPr>
          <w:rFonts w:ascii="Cambria" w:eastAsia="Times New Roman" w:hAnsi="Cambria"/>
          <w:bCs/>
          <w:lang w:eastAsia="hr-HR"/>
        </w:rPr>
        <w:t xml:space="preserve">  - propisan</w:t>
      </w:r>
      <w:r w:rsidR="00D905AB" w:rsidRPr="00464BA1">
        <w:rPr>
          <w:rFonts w:ascii="Cambria" w:eastAsia="Times New Roman" w:hAnsi="Cambria"/>
          <w:bCs/>
          <w:lang w:eastAsia="hr-HR"/>
        </w:rPr>
        <w:t xml:space="preserve">i uvjeti u Izjavi o obrazovnim i stručnim kvalifikacijama predloženog voditelja projekta građenje (Prilog </w:t>
      </w:r>
      <w:r w:rsidR="00B309DE" w:rsidRPr="00464BA1">
        <w:rPr>
          <w:rFonts w:ascii="Cambria" w:eastAsia="Times New Roman" w:hAnsi="Cambria"/>
          <w:bCs/>
          <w:lang w:eastAsia="hr-HR"/>
        </w:rPr>
        <w:t>4</w:t>
      </w:r>
      <w:r w:rsidR="00D905AB" w:rsidRPr="00464BA1">
        <w:rPr>
          <w:rFonts w:ascii="Cambria" w:eastAsia="Times New Roman" w:hAnsi="Cambria"/>
          <w:bCs/>
          <w:lang w:eastAsia="hr-HR"/>
        </w:rPr>
        <w:t>).</w:t>
      </w:r>
      <w:r w:rsidRPr="00464BA1">
        <w:rPr>
          <w:rFonts w:ascii="Cambria" w:eastAsia="Times New Roman" w:hAnsi="Cambria"/>
          <w:bCs/>
          <w:lang w:eastAsia="hr-HR"/>
        </w:rPr>
        <w:t xml:space="preserve"> </w:t>
      </w:r>
    </w:p>
    <w:p w14:paraId="345106D1" w14:textId="3341F775" w:rsidR="00DD62E0" w:rsidRPr="00464BA1" w:rsidRDefault="00DD62E0" w:rsidP="00DD62E0">
      <w:pPr>
        <w:spacing w:after="120" w:line="264" w:lineRule="auto"/>
        <w:ind w:left="426"/>
        <w:jc w:val="both"/>
        <w:rPr>
          <w:rFonts w:ascii="Cambria" w:eastAsia="Times New Roman" w:hAnsi="Cambria"/>
          <w:b/>
          <w:lang w:eastAsia="hr-HR"/>
        </w:rPr>
      </w:pPr>
      <w:r w:rsidRPr="00464BA1">
        <w:rPr>
          <w:rFonts w:ascii="Cambria" w:eastAsia="Times New Roman" w:hAnsi="Cambria"/>
          <w:b/>
          <w:lang w:eastAsia="hr-HR"/>
        </w:rPr>
        <w:t xml:space="preserve">Maksimalni broj </w:t>
      </w:r>
      <w:r w:rsidR="000A6D52" w:rsidRPr="00464BA1">
        <w:rPr>
          <w:rFonts w:ascii="Cambria" w:eastAsia="Times New Roman" w:hAnsi="Cambria"/>
          <w:b/>
          <w:lang w:eastAsia="hr-HR"/>
        </w:rPr>
        <w:t xml:space="preserve">projekata </w:t>
      </w:r>
      <w:r w:rsidRPr="00464BA1">
        <w:rPr>
          <w:rFonts w:ascii="Cambria" w:eastAsia="Times New Roman" w:hAnsi="Cambria"/>
          <w:b/>
          <w:lang w:eastAsia="hr-HR"/>
        </w:rPr>
        <w:t xml:space="preserve">koji će se uzeti u obzir je </w:t>
      </w:r>
      <w:r w:rsidR="00B309DE" w:rsidRPr="00464BA1">
        <w:rPr>
          <w:rFonts w:ascii="Cambria" w:eastAsia="Times New Roman" w:hAnsi="Cambria"/>
          <w:b/>
          <w:lang w:eastAsia="hr-HR"/>
        </w:rPr>
        <w:t>3</w:t>
      </w:r>
      <w:r w:rsidRPr="00464BA1">
        <w:rPr>
          <w:rFonts w:ascii="Cambria" w:eastAsia="Times New Roman" w:hAnsi="Cambria"/>
          <w:b/>
          <w:lang w:eastAsia="hr-HR"/>
        </w:rPr>
        <w:t xml:space="preserve"> (</w:t>
      </w:r>
      <w:r w:rsidR="00B309DE" w:rsidRPr="00464BA1">
        <w:rPr>
          <w:rFonts w:ascii="Cambria" w:eastAsia="Times New Roman" w:hAnsi="Cambria"/>
          <w:b/>
          <w:lang w:eastAsia="hr-HR"/>
        </w:rPr>
        <w:t>tri</w:t>
      </w:r>
      <w:r w:rsidRPr="00464BA1">
        <w:rPr>
          <w:rFonts w:ascii="Cambria" w:eastAsia="Times New Roman" w:hAnsi="Cambria"/>
          <w:b/>
          <w:lang w:eastAsia="hr-HR"/>
        </w:rPr>
        <w:t>).</w:t>
      </w:r>
    </w:p>
    <w:p w14:paraId="237F5DD1" w14:textId="77777777" w:rsidR="00DD62E0" w:rsidRPr="00464BA1" w:rsidRDefault="00DD62E0" w:rsidP="00DD62E0">
      <w:pPr>
        <w:autoSpaceDE w:val="0"/>
        <w:autoSpaceDN w:val="0"/>
        <w:spacing w:after="120" w:line="264" w:lineRule="auto"/>
        <w:ind w:left="426" w:right="340"/>
        <w:jc w:val="both"/>
        <w:rPr>
          <w:rFonts w:ascii="Cambria" w:eastAsia="Times New Roman" w:hAnsi="Cambria"/>
          <w:lang w:eastAsia="hr-HR"/>
        </w:rPr>
      </w:pPr>
      <w:r w:rsidRPr="00464BA1">
        <w:rPr>
          <w:rFonts w:ascii="Cambria" w:eastAsia="Times New Roman" w:hAnsi="Cambria"/>
          <w:lang w:eastAsia="hr-HR"/>
        </w:rPr>
        <w:t>Bodovna vrijednost prema ovom k</w:t>
      </w:r>
      <w:r w:rsidR="003A5102" w:rsidRPr="00464BA1">
        <w:rPr>
          <w:rFonts w:ascii="Cambria" w:eastAsia="Times New Roman" w:hAnsi="Cambria"/>
          <w:lang w:eastAsia="hr-HR"/>
        </w:rPr>
        <w:t>riteriju izračunava se prema sl</w:t>
      </w:r>
      <w:r w:rsidRPr="00464BA1">
        <w:rPr>
          <w:rFonts w:ascii="Cambria" w:eastAsia="Times New Roman" w:hAnsi="Cambria"/>
          <w:lang w:eastAsia="hr-HR"/>
        </w:rPr>
        <w:t>jedećoj formuli:</w:t>
      </w:r>
    </w:p>
    <w:p w14:paraId="683ED5E4" w14:textId="29E4C856" w:rsidR="00DD62E0" w:rsidRPr="00464BA1" w:rsidRDefault="00DD62E0" w:rsidP="00DD62E0">
      <w:pPr>
        <w:spacing w:after="120" w:line="264" w:lineRule="auto"/>
        <w:ind w:left="426"/>
        <w:jc w:val="center"/>
        <w:rPr>
          <w:rFonts w:ascii="Cambria" w:eastAsia="Times New Roman" w:hAnsi="Cambria"/>
          <w:bCs/>
          <w:lang w:eastAsia="hr-HR"/>
        </w:rPr>
      </w:pPr>
      <w:r w:rsidRPr="00464BA1">
        <w:rPr>
          <w:rFonts w:ascii="Cambria" w:eastAsia="Times New Roman" w:hAnsi="Cambria"/>
          <w:bCs/>
          <w:lang w:eastAsia="hr-HR"/>
        </w:rPr>
        <w:t xml:space="preserve">VP = (VP1/MVP) x </w:t>
      </w:r>
      <w:r w:rsidR="00B34531" w:rsidRPr="00464BA1">
        <w:rPr>
          <w:rFonts w:ascii="Cambria" w:eastAsia="Times New Roman" w:hAnsi="Cambria"/>
          <w:bCs/>
          <w:lang w:eastAsia="hr-HR"/>
        </w:rPr>
        <w:t>3</w:t>
      </w:r>
      <w:r w:rsidR="00F0176C" w:rsidRPr="00464BA1">
        <w:rPr>
          <w:rFonts w:ascii="Cambria" w:eastAsia="Times New Roman" w:hAnsi="Cambria"/>
          <w:bCs/>
          <w:lang w:eastAsia="hr-HR"/>
        </w:rPr>
        <w:t>0</w:t>
      </w:r>
    </w:p>
    <w:p w14:paraId="4DA08A28" w14:textId="77777777" w:rsidR="00DD62E0" w:rsidRPr="00464BA1" w:rsidRDefault="00DD62E0" w:rsidP="00DD62E0">
      <w:pPr>
        <w:spacing w:after="120" w:line="264" w:lineRule="auto"/>
        <w:ind w:left="426"/>
        <w:rPr>
          <w:rFonts w:ascii="Cambria" w:eastAsia="Times New Roman" w:hAnsi="Cambria"/>
          <w:bCs/>
          <w:lang w:eastAsia="hr-HR"/>
        </w:rPr>
      </w:pPr>
      <w:r w:rsidRPr="00464BA1">
        <w:rPr>
          <w:rFonts w:ascii="Cambria" w:eastAsia="Times New Roman" w:hAnsi="Cambria"/>
          <w:bCs/>
          <w:lang w:eastAsia="hr-HR"/>
        </w:rPr>
        <w:t>gdje  je:</w:t>
      </w:r>
    </w:p>
    <w:p w14:paraId="22E103D0" w14:textId="77777777" w:rsidR="00DD62E0" w:rsidRPr="00464BA1" w:rsidRDefault="00DD62E0" w:rsidP="00C43C30">
      <w:pPr>
        <w:spacing w:after="120" w:line="264" w:lineRule="auto"/>
        <w:ind w:left="1560" w:hanging="567"/>
        <w:jc w:val="both"/>
        <w:rPr>
          <w:rFonts w:ascii="Cambria" w:eastAsia="Times New Roman" w:hAnsi="Cambria"/>
          <w:bCs/>
          <w:lang w:eastAsia="hr-HR"/>
        </w:rPr>
      </w:pPr>
      <w:r w:rsidRPr="00464BA1">
        <w:rPr>
          <w:rFonts w:ascii="Cambria" w:eastAsia="Times New Roman" w:hAnsi="Cambria"/>
          <w:b/>
          <w:bCs/>
          <w:lang w:eastAsia="hr-HR"/>
        </w:rPr>
        <w:t xml:space="preserve">VP1 </w:t>
      </w:r>
      <w:r w:rsidRPr="00464BA1">
        <w:rPr>
          <w:rFonts w:ascii="Cambria" w:eastAsia="Times New Roman" w:hAnsi="Cambria"/>
          <w:bCs/>
          <w:lang w:eastAsia="hr-HR"/>
        </w:rPr>
        <w:t>- broj bodova iz ugovora - po kriteriju novčane vrijednosti - u kojima je sudjelovao p</w:t>
      </w:r>
      <w:r w:rsidR="003A5102" w:rsidRPr="00464BA1">
        <w:rPr>
          <w:rFonts w:ascii="Cambria" w:eastAsia="Times New Roman" w:hAnsi="Cambria"/>
          <w:bCs/>
          <w:lang w:eastAsia="hr-HR"/>
        </w:rPr>
        <w:t xml:space="preserve">redloženi </w:t>
      </w:r>
      <w:r w:rsidRPr="00464BA1">
        <w:rPr>
          <w:rFonts w:ascii="Cambria" w:eastAsia="Times New Roman" w:hAnsi="Cambria"/>
          <w:bCs/>
          <w:lang w:eastAsia="hr-HR"/>
        </w:rPr>
        <w:t>stručnjak.</w:t>
      </w:r>
    </w:p>
    <w:p w14:paraId="2D5C0FE4" w14:textId="77777777" w:rsidR="00DD62E0" w:rsidRPr="00464BA1" w:rsidRDefault="00DD62E0" w:rsidP="00C43C30">
      <w:pPr>
        <w:spacing w:after="120" w:line="264" w:lineRule="auto"/>
        <w:ind w:left="1560" w:hanging="567"/>
        <w:jc w:val="both"/>
        <w:rPr>
          <w:rFonts w:ascii="Cambria" w:eastAsia="Times New Roman" w:hAnsi="Cambria"/>
          <w:bCs/>
          <w:lang w:eastAsia="hr-HR"/>
        </w:rPr>
      </w:pPr>
      <w:r w:rsidRPr="00464BA1">
        <w:rPr>
          <w:rFonts w:ascii="Cambria" w:eastAsia="Times New Roman" w:hAnsi="Cambria"/>
          <w:b/>
          <w:bCs/>
          <w:lang w:eastAsia="hr-HR"/>
        </w:rPr>
        <w:t xml:space="preserve">MVP </w:t>
      </w:r>
      <w:r w:rsidRPr="00464BA1">
        <w:rPr>
          <w:rFonts w:ascii="Cambria" w:eastAsia="Times New Roman" w:hAnsi="Cambria"/>
          <w:bCs/>
          <w:lang w:eastAsia="hr-HR"/>
        </w:rPr>
        <w:t>– bodovi ponude s najvećim ukupnim brojem bodova za VP</w:t>
      </w:r>
    </w:p>
    <w:p w14:paraId="3FDA62B0" w14:textId="77777777" w:rsidR="00C43C30" w:rsidRPr="00464BA1" w:rsidRDefault="00C43C30" w:rsidP="00C43C30">
      <w:pPr>
        <w:spacing w:after="120" w:line="264" w:lineRule="auto"/>
        <w:ind w:left="1560" w:hanging="567"/>
        <w:jc w:val="both"/>
        <w:rPr>
          <w:rFonts w:ascii="Cambria" w:eastAsia="Times New Roman" w:hAnsi="Cambria"/>
          <w:bCs/>
          <w:lang w:eastAsia="hr-HR"/>
        </w:rPr>
      </w:pPr>
    </w:p>
    <w:tbl>
      <w:tblPr>
        <w:tblW w:w="4800" w:type="pct"/>
        <w:jc w:val="center"/>
        <w:tblLayout w:type="fixed"/>
        <w:tblLook w:val="0000" w:firstRow="0" w:lastRow="0" w:firstColumn="0" w:lastColumn="0" w:noHBand="0" w:noVBand="0"/>
      </w:tblPr>
      <w:tblGrid>
        <w:gridCol w:w="1106"/>
        <w:gridCol w:w="2671"/>
        <w:gridCol w:w="3905"/>
        <w:gridCol w:w="1018"/>
      </w:tblGrid>
      <w:tr w:rsidR="00DD62E0" w:rsidRPr="00464BA1" w14:paraId="3ACA3EFC" w14:textId="77777777" w:rsidTr="00464BA1">
        <w:trPr>
          <w:trHeight w:val="564"/>
          <w:jc w:val="center"/>
        </w:trPr>
        <w:tc>
          <w:tcPr>
            <w:tcW w:w="636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B8CCE4"/>
            <w:textDirection w:val="btLr"/>
            <w:vAlign w:val="center"/>
          </w:tcPr>
          <w:p w14:paraId="3808D101" w14:textId="77777777" w:rsidR="00DD62E0" w:rsidRPr="00464BA1" w:rsidRDefault="00DD62E0" w:rsidP="00DD62E0">
            <w:pPr>
              <w:spacing w:after="120" w:line="264" w:lineRule="auto"/>
              <w:ind w:left="426"/>
              <w:jc w:val="center"/>
              <w:rPr>
                <w:rFonts w:ascii="Cambria" w:eastAsia="Times New Roman" w:hAnsi="Cambria"/>
                <w:lang w:eastAsia="hr-HR"/>
              </w:rPr>
            </w:pPr>
            <w:r w:rsidRPr="00464BA1">
              <w:rPr>
                <w:rFonts w:ascii="Cambria" w:eastAsia="Times New Roman" w:hAnsi="Cambria"/>
                <w:b/>
                <w:lang w:eastAsia="hr-HR"/>
              </w:rPr>
              <w:t>Specifično iskustvo</w:t>
            </w:r>
          </w:p>
        </w:tc>
        <w:tc>
          <w:tcPr>
            <w:tcW w:w="37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  <w:vAlign w:val="center"/>
          </w:tcPr>
          <w:p w14:paraId="4546EFC0" w14:textId="77777777" w:rsidR="00DD62E0" w:rsidRPr="00464BA1" w:rsidRDefault="00DD62E0" w:rsidP="00464BA1">
            <w:pPr>
              <w:spacing w:after="120" w:line="264" w:lineRule="auto"/>
              <w:ind w:left="426"/>
              <w:jc w:val="center"/>
              <w:rPr>
                <w:rFonts w:ascii="Cambria" w:eastAsia="Times New Roman" w:hAnsi="Cambria"/>
                <w:b/>
                <w:lang w:eastAsia="hr-HR"/>
              </w:rPr>
            </w:pPr>
            <w:r w:rsidRPr="00464BA1">
              <w:rPr>
                <w:rFonts w:ascii="Cambria" w:eastAsia="Times New Roman" w:hAnsi="Cambria"/>
                <w:b/>
                <w:lang w:eastAsia="hr-HR"/>
              </w:rPr>
              <w:t>Kriterij ocjenjivanja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  <w:vAlign w:val="center"/>
          </w:tcPr>
          <w:p w14:paraId="4D68712A" w14:textId="77777777" w:rsidR="00DD62E0" w:rsidRPr="00464BA1" w:rsidRDefault="00DD62E0" w:rsidP="00DD62E0">
            <w:pPr>
              <w:spacing w:after="120" w:line="264" w:lineRule="auto"/>
              <w:rPr>
                <w:rFonts w:ascii="Cambria" w:eastAsia="Times New Roman" w:hAnsi="Cambria"/>
                <w:b/>
                <w:lang w:eastAsia="hr-HR"/>
              </w:rPr>
            </w:pPr>
            <w:r w:rsidRPr="00464BA1">
              <w:rPr>
                <w:rFonts w:ascii="Cambria" w:eastAsia="Times New Roman" w:hAnsi="Cambria"/>
                <w:b/>
                <w:lang w:eastAsia="hr-HR"/>
              </w:rPr>
              <w:t>Bodovi</w:t>
            </w:r>
          </w:p>
        </w:tc>
      </w:tr>
      <w:tr w:rsidR="00DD62E0" w:rsidRPr="00464BA1" w14:paraId="5A80A774" w14:textId="77777777" w:rsidTr="00464BA1">
        <w:trPr>
          <w:trHeight w:val="493"/>
          <w:jc w:val="center"/>
        </w:trPr>
        <w:tc>
          <w:tcPr>
            <w:tcW w:w="636" w:type="pct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BDF2482" w14:textId="77777777" w:rsidR="00DD62E0" w:rsidRPr="00464BA1" w:rsidRDefault="00DD62E0" w:rsidP="00DD62E0">
            <w:pPr>
              <w:spacing w:after="120" w:line="264" w:lineRule="auto"/>
              <w:ind w:left="426"/>
              <w:rPr>
                <w:rFonts w:ascii="Cambria" w:eastAsia="Times New Roman" w:hAnsi="Cambria"/>
                <w:lang w:eastAsia="hr-HR"/>
              </w:rPr>
            </w:pPr>
          </w:p>
        </w:tc>
        <w:tc>
          <w:tcPr>
            <w:tcW w:w="1535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A887CB3" w14:textId="77777777" w:rsidR="00DD62E0" w:rsidRPr="00464BA1" w:rsidRDefault="00DD62E0" w:rsidP="00DD62E0">
            <w:pPr>
              <w:spacing w:after="120" w:line="264" w:lineRule="auto"/>
              <w:ind w:left="426"/>
              <w:rPr>
                <w:rFonts w:ascii="Cambria" w:eastAsia="Times New Roman" w:hAnsi="Cambria"/>
                <w:lang w:eastAsia="hr-HR"/>
              </w:rPr>
            </w:pPr>
            <w:r w:rsidRPr="00464BA1">
              <w:rPr>
                <w:rFonts w:ascii="Cambria" w:eastAsia="Times New Roman" w:hAnsi="Cambria"/>
                <w:lang w:eastAsia="hr-HR"/>
              </w:rPr>
              <w:t>VP1</w:t>
            </w:r>
          </w:p>
          <w:p w14:paraId="2124A10B" w14:textId="77777777" w:rsidR="00DD62E0" w:rsidRPr="00464BA1" w:rsidRDefault="00DD62E0" w:rsidP="00DD62E0">
            <w:pPr>
              <w:spacing w:after="120" w:line="264" w:lineRule="auto"/>
              <w:ind w:left="426"/>
              <w:rPr>
                <w:rFonts w:ascii="Cambria" w:eastAsia="Times New Roman" w:hAnsi="Cambria"/>
                <w:b/>
                <w:lang w:eastAsia="hr-HR"/>
              </w:rPr>
            </w:pPr>
            <w:r w:rsidRPr="00464BA1">
              <w:rPr>
                <w:rFonts w:ascii="Cambria" w:eastAsia="Times New Roman" w:hAnsi="Cambria"/>
                <w:b/>
                <w:lang w:eastAsia="hr-HR"/>
              </w:rPr>
              <w:t>(</w:t>
            </w:r>
            <w:r w:rsidRPr="00464BA1">
              <w:rPr>
                <w:rFonts w:ascii="Cambria" w:eastAsia="Times New Roman" w:hAnsi="Cambria"/>
                <w:lang w:eastAsia="hr-HR"/>
              </w:rPr>
              <w:t>Kriterij - novčana vrijednost cjelokupnog projekta)</w:t>
            </w:r>
          </w:p>
        </w:tc>
        <w:tc>
          <w:tcPr>
            <w:tcW w:w="2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42D773" w14:textId="76511775" w:rsidR="00DD62E0" w:rsidRPr="00464BA1" w:rsidRDefault="000C00D3" w:rsidP="00F0176C">
            <w:pPr>
              <w:spacing w:after="120" w:line="264" w:lineRule="auto"/>
              <w:ind w:left="426"/>
              <w:rPr>
                <w:rFonts w:ascii="Cambria" w:eastAsia="Times New Roman" w:hAnsi="Cambria"/>
                <w:lang w:eastAsia="hr-HR"/>
              </w:rPr>
            </w:pPr>
            <w:r w:rsidRPr="00464BA1">
              <w:rPr>
                <w:rFonts w:ascii="Cambria" w:eastAsia="Times New Roman" w:hAnsi="Cambria"/>
                <w:lang w:eastAsia="hr-HR"/>
              </w:rPr>
              <w:t xml:space="preserve">do </w:t>
            </w:r>
            <w:r w:rsidR="00B309DE" w:rsidRPr="00464BA1">
              <w:rPr>
                <w:rFonts w:ascii="Cambria" w:eastAsia="Times New Roman" w:hAnsi="Cambria"/>
                <w:lang w:eastAsia="hr-HR"/>
              </w:rPr>
              <w:t>5</w:t>
            </w:r>
            <w:r w:rsidR="00DD62E0" w:rsidRPr="00464BA1">
              <w:rPr>
                <w:rFonts w:ascii="Cambria" w:eastAsia="Times New Roman" w:hAnsi="Cambria"/>
                <w:lang w:eastAsia="hr-HR"/>
              </w:rPr>
              <w:t>00.000</w:t>
            </w:r>
            <w:r w:rsidRPr="00464BA1">
              <w:rPr>
                <w:rFonts w:ascii="Cambria" w:eastAsia="Times New Roman" w:hAnsi="Cambria"/>
                <w:lang w:eastAsia="hr-HR"/>
              </w:rPr>
              <w:t>,00</w:t>
            </w:r>
            <w:r w:rsidR="00DD62E0" w:rsidRPr="00464BA1">
              <w:rPr>
                <w:rFonts w:ascii="Cambria" w:eastAsia="Times New Roman" w:hAnsi="Cambria"/>
                <w:lang w:eastAsia="hr-HR"/>
              </w:rPr>
              <w:t xml:space="preserve"> </w:t>
            </w:r>
            <w:r w:rsidR="00B309DE" w:rsidRPr="00464BA1">
              <w:rPr>
                <w:rFonts w:ascii="Cambria" w:eastAsia="Times New Roman" w:hAnsi="Cambria"/>
                <w:lang w:eastAsia="hr-HR"/>
              </w:rPr>
              <w:t>EUR</w:t>
            </w:r>
            <w:r w:rsidR="00726877" w:rsidRPr="00464BA1">
              <w:rPr>
                <w:rFonts w:ascii="Cambria" w:eastAsia="Times New Roman" w:hAnsi="Cambria"/>
                <w:lang w:eastAsia="hr-HR"/>
              </w:rPr>
              <w:t xml:space="preserve"> bez PDV-a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500FF3" w14:textId="77777777" w:rsidR="00DD62E0" w:rsidRPr="00464BA1" w:rsidRDefault="00DD62E0" w:rsidP="00DD62E0">
            <w:pPr>
              <w:spacing w:after="120" w:line="264" w:lineRule="auto"/>
              <w:ind w:left="426"/>
              <w:rPr>
                <w:rFonts w:ascii="Cambria" w:eastAsia="Times New Roman" w:hAnsi="Cambria"/>
                <w:lang w:eastAsia="hr-HR"/>
              </w:rPr>
            </w:pPr>
            <w:r w:rsidRPr="00464BA1">
              <w:rPr>
                <w:rFonts w:ascii="Cambria" w:eastAsia="Times New Roman" w:hAnsi="Cambria"/>
                <w:lang w:eastAsia="hr-HR"/>
              </w:rPr>
              <w:t>2</w:t>
            </w:r>
          </w:p>
        </w:tc>
      </w:tr>
      <w:tr w:rsidR="00DD62E0" w:rsidRPr="00464BA1" w14:paraId="25E6E455" w14:textId="77777777" w:rsidTr="00464BA1">
        <w:trPr>
          <w:trHeight w:val="493"/>
          <w:jc w:val="center"/>
        </w:trPr>
        <w:tc>
          <w:tcPr>
            <w:tcW w:w="636" w:type="pct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4A5069A" w14:textId="77777777" w:rsidR="00DD62E0" w:rsidRPr="00464BA1" w:rsidRDefault="00DD62E0" w:rsidP="00DD62E0">
            <w:pPr>
              <w:spacing w:after="120" w:line="264" w:lineRule="auto"/>
              <w:ind w:left="426"/>
              <w:rPr>
                <w:rFonts w:ascii="Cambria" w:eastAsia="Times New Roman" w:hAnsi="Cambria"/>
                <w:lang w:eastAsia="hr-HR"/>
              </w:rPr>
            </w:pPr>
          </w:p>
        </w:tc>
        <w:tc>
          <w:tcPr>
            <w:tcW w:w="1535" w:type="pct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9FB0648" w14:textId="77777777" w:rsidR="00DD62E0" w:rsidRPr="00464BA1" w:rsidRDefault="00DD62E0" w:rsidP="00DD62E0">
            <w:pPr>
              <w:spacing w:after="120" w:line="264" w:lineRule="auto"/>
              <w:ind w:left="426"/>
              <w:rPr>
                <w:rFonts w:ascii="Cambria" w:eastAsia="Times New Roman" w:hAnsi="Cambria"/>
                <w:b/>
                <w:lang w:eastAsia="hr-HR"/>
              </w:rPr>
            </w:pPr>
          </w:p>
        </w:tc>
        <w:tc>
          <w:tcPr>
            <w:tcW w:w="2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2CC4CF" w14:textId="2BBDD9CB" w:rsidR="00DD62E0" w:rsidRPr="00464BA1" w:rsidRDefault="00B309DE" w:rsidP="00726877">
            <w:pPr>
              <w:spacing w:after="120" w:line="264" w:lineRule="auto"/>
              <w:ind w:left="426"/>
              <w:rPr>
                <w:rFonts w:ascii="Cambria" w:eastAsia="Times New Roman" w:hAnsi="Cambria"/>
                <w:lang w:eastAsia="hr-HR"/>
              </w:rPr>
            </w:pPr>
            <w:r w:rsidRPr="00464BA1">
              <w:rPr>
                <w:rFonts w:ascii="Cambria" w:eastAsia="Times New Roman" w:hAnsi="Cambria"/>
                <w:lang w:eastAsia="hr-HR"/>
              </w:rPr>
              <w:t xml:space="preserve">od 500.001,00 EUR do </w:t>
            </w:r>
            <w:r w:rsidR="00F0176C" w:rsidRPr="00464BA1">
              <w:rPr>
                <w:rFonts w:ascii="Cambria" w:eastAsia="Times New Roman" w:hAnsi="Cambria"/>
                <w:lang w:eastAsia="hr-HR"/>
              </w:rPr>
              <w:t>1.</w:t>
            </w:r>
            <w:r w:rsidR="000C00D3" w:rsidRPr="00464BA1">
              <w:rPr>
                <w:rFonts w:ascii="Cambria" w:eastAsia="Times New Roman" w:hAnsi="Cambria"/>
                <w:lang w:eastAsia="hr-HR"/>
              </w:rPr>
              <w:t>0</w:t>
            </w:r>
            <w:r w:rsidR="00DD62E0" w:rsidRPr="00464BA1">
              <w:rPr>
                <w:rFonts w:ascii="Cambria" w:eastAsia="Times New Roman" w:hAnsi="Cambria"/>
                <w:lang w:eastAsia="hr-HR"/>
              </w:rPr>
              <w:t>00.000</w:t>
            </w:r>
            <w:r w:rsidR="000C00D3" w:rsidRPr="00464BA1">
              <w:rPr>
                <w:rFonts w:ascii="Cambria" w:eastAsia="Times New Roman" w:hAnsi="Cambria"/>
                <w:lang w:eastAsia="hr-HR"/>
              </w:rPr>
              <w:t>,00</w:t>
            </w:r>
            <w:r w:rsidR="00DD62E0" w:rsidRPr="00464BA1">
              <w:rPr>
                <w:rFonts w:ascii="Cambria" w:eastAsia="Times New Roman" w:hAnsi="Cambria"/>
                <w:lang w:eastAsia="hr-HR"/>
              </w:rPr>
              <w:t xml:space="preserve"> </w:t>
            </w:r>
            <w:r w:rsidRPr="00464BA1">
              <w:rPr>
                <w:rFonts w:ascii="Cambria" w:eastAsia="Times New Roman" w:hAnsi="Cambria"/>
                <w:lang w:eastAsia="hr-HR"/>
              </w:rPr>
              <w:t xml:space="preserve">EUR </w:t>
            </w:r>
            <w:r w:rsidR="00726877" w:rsidRPr="00464BA1">
              <w:rPr>
                <w:rFonts w:ascii="Cambria" w:eastAsia="Times New Roman" w:hAnsi="Cambria"/>
                <w:lang w:eastAsia="hr-HR"/>
              </w:rPr>
              <w:t>bez PDV-a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870C12" w14:textId="77777777" w:rsidR="00DD62E0" w:rsidRPr="00464BA1" w:rsidRDefault="00F0176C" w:rsidP="00DD62E0">
            <w:pPr>
              <w:spacing w:after="120" w:line="264" w:lineRule="auto"/>
              <w:ind w:left="426"/>
              <w:rPr>
                <w:rFonts w:ascii="Cambria" w:eastAsia="Times New Roman" w:hAnsi="Cambria"/>
                <w:lang w:eastAsia="hr-HR"/>
              </w:rPr>
            </w:pPr>
            <w:r w:rsidRPr="00464BA1">
              <w:rPr>
                <w:rFonts w:ascii="Cambria" w:eastAsia="Times New Roman" w:hAnsi="Cambria"/>
                <w:lang w:eastAsia="hr-HR"/>
              </w:rPr>
              <w:t>5</w:t>
            </w:r>
          </w:p>
        </w:tc>
      </w:tr>
      <w:tr w:rsidR="00DD62E0" w:rsidRPr="00464BA1" w14:paraId="542435DB" w14:textId="77777777" w:rsidTr="00464BA1">
        <w:trPr>
          <w:trHeight w:val="534"/>
          <w:jc w:val="center"/>
        </w:trPr>
        <w:tc>
          <w:tcPr>
            <w:tcW w:w="636" w:type="pct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5D269E5" w14:textId="77777777" w:rsidR="00DD62E0" w:rsidRPr="00464BA1" w:rsidRDefault="00DD62E0" w:rsidP="00DD62E0">
            <w:pPr>
              <w:spacing w:after="120" w:line="264" w:lineRule="auto"/>
              <w:ind w:left="426"/>
              <w:rPr>
                <w:rFonts w:ascii="Cambria" w:eastAsia="Times New Roman" w:hAnsi="Cambria"/>
                <w:lang w:eastAsia="hr-HR"/>
              </w:rPr>
            </w:pPr>
          </w:p>
        </w:tc>
        <w:tc>
          <w:tcPr>
            <w:tcW w:w="1535" w:type="pct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143547F1" w14:textId="77777777" w:rsidR="00DD62E0" w:rsidRPr="00464BA1" w:rsidRDefault="00DD62E0" w:rsidP="00DD62E0">
            <w:pPr>
              <w:spacing w:after="120" w:line="264" w:lineRule="auto"/>
              <w:ind w:left="426"/>
              <w:rPr>
                <w:rFonts w:ascii="Cambria" w:eastAsia="Times New Roman" w:hAnsi="Cambria"/>
                <w:b/>
                <w:lang w:eastAsia="hr-HR"/>
              </w:rPr>
            </w:pPr>
          </w:p>
        </w:tc>
        <w:tc>
          <w:tcPr>
            <w:tcW w:w="22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B15A28B" w14:textId="08412057" w:rsidR="00DD62E0" w:rsidRPr="00464BA1" w:rsidRDefault="00DD62E0" w:rsidP="00A24DDC">
            <w:pPr>
              <w:spacing w:after="120" w:line="264" w:lineRule="auto"/>
              <w:ind w:left="426"/>
              <w:rPr>
                <w:rFonts w:ascii="Cambria" w:eastAsia="Times New Roman" w:hAnsi="Cambria"/>
                <w:lang w:eastAsia="hr-HR"/>
              </w:rPr>
            </w:pPr>
            <w:r w:rsidRPr="00464BA1">
              <w:rPr>
                <w:rFonts w:ascii="Cambria" w:eastAsia="Times New Roman" w:hAnsi="Cambria"/>
                <w:lang w:eastAsia="hr-HR"/>
              </w:rPr>
              <w:t xml:space="preserve">od </w:t>
            </w:r>
            <w:r w:rsidR="00F0176C" w:rsidRPr="00464BA1">
              <w:rPr>
                <w:rFonts w:ascii="Cambria" w:eastAsia="Times New Roman" w:hAnsi="Cambria"/>
                <w:lang w:eastAsia="hr-HR"/>
              </w:rPr>
              <w:t>1</w:t>
            </w:r>
            <w:r w:rsidR="00B309DE" w:rsidRPr="00464BA1">
              <w:rPr>
                <w:rFonts w:ascii="Cambria" w:eastAsia="Times New Roman" w:hAnsi="Cambria"/>
                <w:lang w:eastAsia="hr-HR"/>
              </w:rPr>
              <w:t>.</w:t>
            </w:r>
            <w:r w:rsidR="000C00D3" w:rsidRPr="00464BA1">
              <w:rPr>
                <w:rFonts w:ascii="Cambria" w:eastAsia="Times New Roman" w:hAnsi="Cambria"/>
                <w:lang w:eastAsia="hr-HR"/>
              </w:rPr>
              <w:t>0</w:t>
            </w:r>
            <w:r w:rsidR="00F0176C" w:rsidRPr="00464BA1">
              <w:rPr>
                <w:rFonts w:ascii="Cambria" w:eastAsia="Times New Roman" w:hAnsi="Cambria"/>
                <w:lang w:eastAsia="hr-HR"/>
              </w:rPr>
              <w:t>00</w:t>
            </w:r>
            <w:r w:rsidR="00726877" w:rsidRPr="00464BA1">
              <w:rPr>
                <w:rFonts w:ascii="Cambria" w:eastAsia="Times New Roman" w:hAnsi="Cambria"/>
                <w:lang w:eastAsia="hr-HR"/>
              </w:rPr>
              <w:t>.001</w:t>
            </w:r>
            <w:r w:rsidRPr="00464BA1">
              <w:rPr>
                <w:rFonts w:ascii="Cambria" w:eastAsia="Times New Roman" w:hAnsi="Cambria"/>
                <w:lang w:eastAsia="hr-HR"/>
              </w:rPr>
              <w:t xml:space="preserve"> </w:t>
            </w:r>
            <w:r w:rsidR="00B309DE" w:rsidRPr="00464BA1">
              <w:rPr>
                <w:rFonts w:ascii="Cambria" w:eastAsia="Times New Roman" w:hAnsi="Cambria"/>
                <w:lang w:eastAsia="hr-HR"/>
              </w:rPr>
              <w:t xml:space="preserve">EUR </w:t>
            </w:r>
            <w:r w:rsidR="00726877" w:rsidRPr="00464BA1">
              <w:rPr>
                <w:rFonts w:ascii="Cambria" w:eastAsia="Times New Roman" w:hAnsi="Cambria"/>
                <w:lang w:eastAsia="hr-HR"/>
              </w:rPr>
              <w:t>bez PDV-a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8099EF6" w14:textId="77777777" w:rsidR="00DD62E0" w:rsidRPr="00464BA1" w:rsidRDefault="00DD62E0" w:rsidP="00DD62E0">
            <w:pPr>
              <w:spacing w:after="120" w:line="264" w:lineRule="auto"/>
              <w:ind w:left="426"/>
              <w:rPr>
                <w:rFonts w:ascii="Cambria" w:eastAsia="Times New Roman" w:hAnsi="Cambria"/>
                <w:lang w:eastAsia="hr-HR"/>
              </w:rPr>
            </w:pPr>
            <w:r w:rsidRPr="00464BA1">
              <w:rPr>
                <w:rFonts w:ascii="Cambria" w:eastAsia="Times New Roman" w:hAnsi="Cambria"/>
                <w:lang w:eastAsia="hr-HR"/>
              </w:rPr>
              <w:t>10</w:t>
            </w:r>
          </w:p>
        </w:tc>
      </w:tr>
    </w:tbl>
    <w:p w14:paraId="0C330162" w14:textId="77777777" w:rsidR="00DD62E0" w:rsidRPr="00464BA1" w:rsidRDefault="00DD62E0" w:rsidP="00DD62E0">
      <w:pPr>
        <w:autoSpaceDE w:val="0"/>
        <w:autoSpaceDN w:val="0"/>
        <w:spacing w:after="120" w:line="264" w:lineRule="auto"/>
        <w:ind w:left="426" w:right="340"/>
        <w:jc w:val="both"/>
        <w:rPr>
          <w:rFonts w:ascii="Cambria" w:eastAsia="Times New Roman" w:hAnsi="Cambria"/>
          <w:b/>
          <w:bCs/>
          <w:lang w:eastAsia="hr-HR"/>
        </w:rPr>
      </w:pPr>
    </w:p>
    <w:p w14:paraId="1BC8B285" w14:textId="474844C1" w:rsidR="00DD62E0" w:rsidRPr="00464BA1" w:rsidRDefault="00DD62E0" w:rsidP="00DD62E0">
      <w:pPr>
        <w:autoSpaceDE w:val="0"/>
        <w:autoSpaceDN w:val="0"/>
        <w:spacing w:after="120" w:line="264" w:lineRule="auto"/>
        <w:ind w:left="426" w:right="340"/>
        <w:jc w:val="both"/>
        <w:rPr>
          <w:rFonts w:ascii="Cambria" w:eastAsia="Times New Roman" w:hAnsi="Cambria"/>
          <w:b/>
          <w:bCs/>
          <w:lang w:eastAsia="hr-HR"/>
        </w:rPr>
      </w:pPr>
      <w:r w:rsidRPr="00464BA1">
        <w:rPr>
          <w:rFonts w:ascii="Cambria" w:eastAsia="Times New Roman" w:hAnsi="Cambria"/>
          <w:b/>
          <w:bCs/>
          <w:lang w:eastAsia="hr-HR"/>
        </w:rPr>
        <w:t xml:space="preserve">Maksimalan broj bodova koji ponuditelj može dobiti prema ovom kriteriju je </w:t>
      </w:r>
      <w:r w:rsidR="00B34531" w:rsidRPr="00464BA1">
        <w:rPr>
          <w:rFonts w:ascii="Cambria" w:eastAsia="Times New Roman" w:hAnsi="Cambria"/>
          <w:b/>
          <w:bCs/>
          <w:lang w:eastAsia="hr-HR"/>
        </w:rPr>
        <w:t>3</w:t>
      </w:r>
      <w:r w:rsidR="00F0176C" w:rsidRPr="00464BA1">
        <w:rPr>
          <w:rFonts w:ascii="Cambria" w:eastAsia="Times New Roman" w:hAnsi="Cambria"/>
          <w:b/>
          <w:bCs/>
          <w:lang w:eastAsia="hr-HR"/>
        </w:rPr>
        <w:t>0</w:t>
      </w:r>
      <w:r w:rsidRPr="00464BA1">
        <w:rPr>
          <w:rFonts w:ascii="Cambria" w:eastAsia="Times New Roman" w:hAnsi="Cambria"/>
          <w:b/>
          <w:bCs/>
          <w:lang w:eastAsia="hr-HR"/>
        </w:rPr>
        <w:t>.</w:t>
      </w:r>
    </w:p>
    <w:p w14:paraId="7D754858" w14:textId="77777777" w:rsidR="00DD62E0" w:rsidRPr="00464BA1" w:rsidRDefault="00DD62E0" w:rsidP="00DD62E0">
      <w:pPr>
        <w:autoSpaceDE w:val="0"/>
        <w:autoSpaceDN w:val="0"/>
        <w:spacing w:after="120" w:line="264" w:lineRule="auto"/>
        <w:ind w:left="426" w:right="340"/>
        <w:jc w:val="both"/>
        <w:rPr>
          <w:rFonts w:ascii="Cambria" w:eastAsia="Times New Roman" w:hAnsi="Cambria"/>
          <w:b/>
          <w:bCs/>
          <w:lang w:eastAsia="hr-HR"/>
        </w:rPr>
      </w:pPr>
    </w:p>
    <w:p w14:paraId="1765425F" w14:textId="77777777" w:rsidR="00DD62E0" w:rsidRPr="00464BA1" w:rsidRDefault="00DD62E0" w:rsidP="00DD62E0">
      <w:pPr>
        <w:autoSpaceDE w:val="0"/>
        <w:autoSpaceDN w:val="0"/>
        <w:spacing w:after="120" w:line="264" w:lineRule="auto"/>
        <w:ind w:left="426" w:right="340"/>
        <w:jc w:val="both"/>
        <w:rPr>
          <w:rFonts w:ascii="Cambria" w:eastAsia="Times New Roman" w:hAnsi="Cambria"/>
          <w:b/>
          <w:bCs/>
          <w:i/>
          <w:u w:val="single"/>
          <w:lang w:eastAsia="hr-HR"/>
        </w:rPr>
      </w:pPr>
      <w:r w:rsidRPr="00464BA1">
        <w:rPr>
          <w:rFonts w:ascii="Cambria" w:eastAsia="Times New Roman" w:hAnsi="Cambria"/>
          <w:b/>
          <w:bCs/>
          <w:i/>
          <w:u w:val="single"/>
          <w:lang w:eastAsia="hr-HR"/>
        </w:rPr>
        <w:t>Napomena:</w:t>
      </w:r>
    </w:p>
    <w:p w14:paraId="5148E53D" w14:textId="385FB067" w:rsidR="00995BE2" w:rsidRPr="00464BA1" w:rsidRDefault="00995BE2" w:rsidP="00DD62E0">
      <w:pPr>
        <w:spacing w:after="120" w:line="264" w:lineRule="auto"/>
        <w:ind w:left="426" w:right="-22"/>
        <w:jc w:val="both"/>
        <w:rPr>
          <w:rFonts w:ascii="Cambria" w:eastAsia="Times New Roman" w:hAnsi="Cambria"/>
          <w:i/>
          <w:lang w:eastAsia="hr-HR"/>
        </w:rPr>
      </w:pPr>
      <w:r w:rsidRPr="00464BA1">
        <w:rPr>
          <w:rFonts w:ascii="Cambria" w:eastAsia="Times New Roman" w:hAnsi="Cambria"/>
          <w:i/>
          <w:lang w:eastAsia="hr-HR"/>
        </w:rPr>
        <w:t xml:space="preserve">Za stručnjaka je potrebno dostaviti, uz ponudu, životopis kojim se potvrđuje iskustvo stručnjaka (Prilog </w:t>
      </w:r>
      <w:r w:rsidR="00B34531" w:rsidRPr="00464BA1">
        <w:rPr>
          <w:rFonts w:ascii="Cambria" w:eastAsia="Times New Roman" w:hAnsi="Cambria"/>
          <w:i/>
          <w:lang w:eastAsia="hr-HR"/>
        </w:rPr>
        <w:t>5</w:t>
      </w:r>
      <w:r w:rsidRPr="00464BA1">
        <w:rPr>
          <w:rFonts w:ascii="Cambria" w:eastAsia="Times New Roman" w:hAnsi="Cambria"/>
          <w:i/>
          <w:lang w:eastAsia="hr-HR"/>
        </w:rPr>
        <w:t xml:space="preserve">), a naknadno naručitelj zadržava pravo provjere svih podataka navedenih u životopisu. </w:t>
      </w:r>
    </w:p>
    <w:p w14:paraId="748F2974" w14:textId="540F580B" w:rsidR="00795B0C" w:rsidRPr="00464BA1" w:rsidRDefault="00995BE2" w:rsidP="00DD62E0">
      <w:pPr>
        <w:spacing w:after="120" w:line="264" w:lineRule="auto"/>
        <w:ind w:left="426" w:right="-22"/>
        <w:jc w:val="both"/>
        <w:rPr>
          <w:rFonts w:ascii="Cambria" w:eastAsia="Times New Roman" w:hAnsi="Cambria"/>
          <w:i/>
          <w:lang w:eastAsia="hr-HR"/>
        </w:rPr>
      </w:pPr>
      <w:r w:rsidRPr="00464BA1">
        <w:rPr>
          <w:rFonts w:ascii="Cambria" w:eastAsia="Times New Roman" w:hAnsi="Cambria"/>
          <w:i/>
          <w:lang w:eastAsia="hr-HR"/>
        </w:rPr>
        <w:t>Navedeni obrazac životopisa iz Priloga</w:t>
      </w:r>
      <w:r w:rsidR="00B34531" w:rsidRPr="00464BA1">
        <w:rPr>
          <w:rFonts w:ascii="Cambria" w:eastAsia="Times New Roman" w:hAnsi="Cambria"/>
          <w:i/>
          <w:lang w:eastAsia="hr-HR"/>
        </w:rPr>
        <w:t xml:space="preserve"> 5</w:t>
      </w:r>
      <w:r w:rsidRPr="00464BA1">
        <w:rPr>
          <w:rFonts w:ascii="Cambria" w:eastAsia="Times New Roman" w:hAnsi="Cambria"/>
          <w:i/>
          <w:lang w:eastAsia="hr-HR"/>
        </w:rPr>
        <w:t xml:space="preserve"> je samo primjer te ponuditelj nije obvezan isti koristiti u ponudi, nego može dostaviti i svoj obrazac životopisa koji sadrži sve podatke navedene u ovom o</w:t>
      </w:r>
      <w:r w:rsidR="00795B0C" w:rsidRPr="00464BA1">
        <w:rPr>
          <w:rFonts w:ascii="Cambria" w:eastAsia="Times New Roman" w:hAnsi="Cambria"/>
          <w:i/>
          <w:lang w:eastAsia="hr-HR"/>
        </w:rPr>
        <w:t xml:space="preserve">brascu. </w:t>
      </w:r>
    </w:p>
    <w:p w14:paraId="33362E3E" w14:textId="77777777" w:rsidR="00726877" w:rsidRPr="00464BA1" w:rsidRDefault="00DD62E0" w:rsidP="00DD62E0">
      <w:pPr>
        <w:spacing w:after="120" w:line="264" w:lineRule="auto"/>
        <w:ind w:left="426" w:right="-22"/>
        <w:jc w:val="both"/>
        <w:rPr>
          <w:rFonts w:ascii="Cambria" w:eastAsia="Times New Roman" w:hAnsi="Cambria"/>
          <w:i/>
          <w:lang w:eastAsia="hr-HR"/>
        </w:rPr>
      </w:pPr>
      <w:r w:rsidRPr="00464BA1">
        <w:rPr>
          <w:rFonts w:ascii="Cambria" w:eastAsia="Times New Roman" w:hAnsi="Cambria"/>
          <w:i/>
          <w:lang w:eastAsia="hr-HR"/>
        </w:rPr>
        <w:t xml:space="preserve">Predloženi </w:t>
      </w:r>
      <w:r w:rsidR="0048449F" w:rsidRPr="00464BA1">
        <w:rPr>
          <w:rFonts w:ascii="Cambria" w:eastAsia="Times New Roman" w:hAnsi="Cambria"/>
          <w:i/>
          <w:lang w:eastAsia="hr-HR"/>
        </w:rPr>
        <w:t xml:space="preserve">stručnjak </w:t>
      </w:r>
      <w:r w:rsidRPr="00464BA1">
        <w:rPr>
          <w:rFonts w:ascii="Cambria" w:eastAsia="Times New Roman" w:hAnsi="Cambria"/>
          <w:i/>
          <w:lang w:eastAsia="hr-HR"/>
        </w:rPr>
        <w:t xml:space="preserve">mora biti angažiran </w:t>
      </w:r>
      <w:r w:rsidR="00795B0C" w:rsidRPr="00464BA1">
        <w:rPr>
          <w:rFonts w:ascii="Cambria" w:eastAsia="Times New Roman" w:hAnsi="Cambria"/>
          <w:i/>
          <w:lang w:eastAsia="hr-HR"/>
        </w:rPr>
        <w:t xml:space="preserve">na izvršenju predmetnog ugovora kao voditelj projekta. </w:t>
      </w:r>
    </w:p>
    <w:p w14:paraId="4098D7F7" w14:textId="77777777" w:rsidR="00DD62E0" w:rsidRPr="00464BA1" w:rsidRDefault="00DD62E0" w:rsidP="00DD62E0">
      <w:pPr>
        <w:spacing w:after="120" w:line="264" w:lineRule="auto"/>
        <w:ind w:left="426" w:right="-22"/>
        <w:jc w:val="both"/>
        <w:rPr>
          <w:rFonts w:ascii="Cambria" w:eastAsia="Times New Roman" w:hAnsi="Cambria"/>
          <w:i/>
          <w:lang w:eastAsia="hr-HR"/>
        </w:rPr>
      </w:pPr>
      <w:r w:rsidRPr="00464BA1">
        <w:rPr>
          <w:rFonts w:ascii="Cambria" w:eastAsia="Times New Roman" w:hAnsi="Cambria"/>
          <w:i/>
          <w:lang w:eastAsia="hr-HR"/>
        </w:rPr>
        <w:t>Ukoliko tijekom izvršenja ugovora zbog nepredviđenih okolnosti dođe do potrebe za zamjenom stručnjaka</w:t>
      </w:r>
      <w:r w:rsidR="00925908" w:rsidRPr="00464BA1">
        <w:rPr>
          <w:rFonts w:ascii="Cambria" w:eastAsia="Times New Roman" w:hAnsi="Cambria"/>
          <w:i/>
          <w:lang w:eastAsia="hr-HR"/>
        </w:rPr>
        <w:t>,</w:t>
      </w:r>
      <w:r w:rsidRPr="00464BA1">
        <w:rPr>
          <w:rFonts w:ascii="Cambria" w:eastAsia="Times New Roman" w:hAnsi="Cambria"/>
          <w:i/>
          <w:lang w:eastAsia="hr-HR"/>
        </w:rPr>
        <w:t xml:space="preserve"> potrebno je zatražiti prethodnu pisanu suglasnos</w:t>
      </w:r>
      <w:r w:rsidR="0085727B" w:rsidRPr="00464BA1">
        <w:rPr>
          <w:rFonts w:ascii="Cambria" w:eastAsia="Times New Roman" w:hAnsi="Cambria"/>
          <w:i/>
          <w:lang w:eastAsia="hr-HR"/>
        </w:rPr>
        <w:t>t naručitelja o traženoj izmjeni te priložiti životopis novog predloženog stručnjaka</w:t>
      </w:r>
      <w:r w:rsidRPr="00464BA1">
        <w:rPr>
          <w:rFonts w:ascii="Cambria" w:eastAsia="Times New Roman" w:hAnsi="Cambria"/>
          <w:i/>
          <w:lang w:eastAsia="hr-HR"/>
        </w:rPr>
        <w:t xml:space="preserve">. </w:t>
      </w:r>
    </w:p>
    <w:p w14:paraId="72572995" w14:textId="77777777" w:rsidR="00E2163A" w:rsidRDefault="00E2163A" w:rsidP="00DD62E0">
      <w:pPr>
        <w:spacing w:after="120" w:line="264" w:lineRule="auto"/>
        <w:ind w:left="426" w:right="-22"/>
        <w:jc w:val="both"/>
        <w:rPr>
          <w:rFonts w:ascii="Cambria" w:eastAsia="Times New Roman" w:hAnsi="Cambria"/>
          <w:i/>
          <w:lang w:eastAsia="hr-HR"/>
        </w:rPr>
      </w:pPr>
    </w:p>
    <w:p w14:paraId="42A1F798" w14:textId="0D6B8EEF" w:rsidR="00DD62E0" w:rsidRPr="00464BA1" w:rsidRDefault="00DD62E0" w:rsidP="00DD62E0">
      <w:pPr>
        <w:spacing w:after="120" w:line="264" w:lineRule="auto"/>
        <w:ind w:left="426" w:right="-22"/>
        <w:jc w:val="both"/>
        <w:rPr>
          <w:rFonts w:ascii="Cambria" w:eastAsia="Times New Roman" w:hAnsi="Cambria"/>
          <w:i/>
          <w:lang w:eastAsia="hr-HR"/>
        </w:rPr>
      </w:pPr>
      <w:r w:rsidRPr="00464BA1">
        <w:rPr>
          <w:rFonts w:ascii="Cambria" w:eastAsia="Times New Roman" w:hAnsi="Cambria"/>
          <w:i/>
          <w:lang w:eastAsia="hr-HR"/>
        </w:rPr>
        <w:t xml:space="preserve">Novi predloženi </w:t>
      </w:r>
      <w:r w:rsidR="0048449F" w:rsidRPr="00464BA1">
        <w:rPr>
          <w:rFonts w:ascii="Cambria" w:eastAsia="Times New Roman" w:hAnsi="Cambria"/>
          <w:i/>
          <w:lang w:eastAsia="hr-HR"/>
        </w:rPr>
        <w:t xml:space="preserve">stručnjak </w:t>
      </w:r>
      <w:r w:rsidRPr="00464BA1">
        <w:rPr>
          <w:rFonts w:ascii="Cambria" w:eastAsia="Times New Roman" w:hAnsi="Cambria"/>
          <w:i/>
          <w:lang w:eastAsia="hr-HR"/>
        </w:rPr>
        <w:t xml:space="preserve"> mora imati iste ili bolje kvalifikacije i stručno iskustvo, odnosno, jednaki ili veći broj bodova kao i stručnjak kojeg mijenja.</w:t>
      </w:r>
    </w:p>
    <w:p w14:paraId="5AA46C64" w14:textId="77777777" w:rsidR="00DD62E0" w:rsidRPr="00464BA1" w:rsidRDefault="0085727B" w:rsidP="00DD62E0">
      <w:pPr>
        <w:autoSpaceDE w:val="0"/>
        <w:autoSpaceDN w:val="0"/>
        <w:ind w:left="426" w:right="119"/>
        <w:jc w:val="both"/>
        <w:rPr>
          <w:rFonts w:ascii="Cambria" w:eastAsia="Times New Roman" w:hAnsi="Cambria"/>
          <w:b/>
          <w:bCs/>
          <w:i/>
          <w:lang w:eastAsia="hr-HR"/>
        </w:rPr>
      </w:pPr>
      <w:r w:rsidRPr="00464BA1">
        <w:rPr>
          <w:rFonts w:ascii="Cambria" w:eastAsia="Times New Roman" w:hAnsi="Cambria"/>
          <w:b/>
          <w:bCs/>
          <w:i/>
          <w:lang w:eastAsia="hr-HR"/>
        </w:rPr>
        <w:t xml:space="preserve">Ukoliko životopis </w:t>
      </w:r>
      <w:r w:rsidR="00DD62E0" w:rsidRPr="00464BA1">
        <w:rPr>
          <w:rFonts w:ascii="Cambria" w:eastAsia="Times New Roman" w:hAnsi="Cambria"/>
          <w:b/>
          <w:bCs/>
          <w:i/>
          <w:lang w:eastAsia="hr-HR"/>
        </w:rPr>
        <w:t xml:space="preserve"> </w:t>
      </w:r>
      <w:r w:rsidRPr="00464BA1">
        <w:rPr>
          <w:rFonts w:ascii="Cambria" w:eastAsia="Times New Roman" w:hAnsi="Cambria"/>
          <w:b/>
          <w:bCs/>
          <w:i/>
          <w:lang w:eastAsia="hr-HR"/>
        </w:rPr>
        <w:t xml:space="preserve">nije priložen </w:t>
      </w:r>
      <w:r w:rsidR="00DD62E0" w:rsidRPr="00464BA1">
        <w:rPr>
          <w:rFonts w:ascii="Cambria" w:eastAsia="Times New Roman" w:hAnsi="Cambria"/>
          <w:b/>
          <w:bCs/>
          <w:i/>
          <w:lang w:eastAsia="hr-HR"/>
        </w:rPr>
        <w:t xml:space="preserve">ili iz </w:t>
      </w:r>
      <w:r w:rsidRPr="00464BA1">
        <w:rPr>
          <w:rFonts w:ascii="Cambria" w:eastAsia="Times New Roman" w:hAnsi="Cambria"/>
          <w:b/>
          <w:bCs/>
          <w:i/>
          <w:lang w:eastAsia="hr-HR"/>
        </w:rPr>
        <w:t xml:space="preserve">njega </w:t>
      </w:r>
      <w:r w:rsidR="00DD62E0" w:rsidRPr="00464BA1">
        <w:rPr>
          <w:rFonts w:ascii="Cambria" w:eastAsia="Times New Roman" w:hAnsi="Cambria"/>
          <w:b/>
          <w:bCs/>
          <w:i/>
          <w:lang w:eastAsia="hr-HR"/>
        </w:rPr>
        <w:t>nije razvidno traženo iskustvo za struč</w:t>
      </w:r>
      <w:r w:rsidR="00726877" w:rsidRPr="00464BA1">
        <w:rPr>
          <w:rFonts w:ascii="Cambria" w:eastAsia="Times New Roman" w:hAnsi="Cambria"/>
          <w:b/>
          <w:bCs/>
          <w:i/>
          <w:lang w:eastAsia="hr-HR"/>
        </w:rPr>
        <w:t>njaka ponuda će dobiti 0 bodova.</w:t>
      </w:r>
    </w:p>
    <w:p w14:paraId="3AFF13D1" w14:textId="77777777" w:rsidR="00795B0C" w:rsidRPr="00464BA1" w:rsidRDefault="00795B0C" w:rsidP="00DD62E0">
      <w:pPr>
        <w:autoSpaceDE w:val="0"/>
        <w:autoSpaceDN w:val="0"/>
        <w:ind w:left="426" w:right="119"/>
        <w:jc w:val="both"/>
        <w:rPr>
          <w:rFonts w:ascii="Cambria" w:eastAsia="Times New Roman" w:hAnsi="Cambria"/>
          <w:b/>
          <w:bCs/>
          <w:i/>
          <w:lang w:eastAsia="hr-HR"/>
        </w:rPr>
      </w:pPr>
    </w:p>
    <w:p w14:paraId="66A80C2B" w14:textId="77777777" w:rsidR="00DD62E0" w:rsidRPr="00464BA1" w:rsidRDefault="00DD62E0" w:rsidP="00DD62E0">
      <w:pPr>
        <w:autoSpaceDE w:val="0"/>
        <w:autoSpaceDN w:val="0"/>
        <w:spacing w:after="120" w:line="264" w:lineRule="auto"/>
        <w:ind w:left="426" w:right="340"/>
        <w:jc w:val="both"/>
        <w:rPr>
          <w:rFonts w:ascii="Cambria" w:eastAsia="Times New Roman" w:hAnsi="Cambria"/>
          <w:b/>
          <w:bCs/>
          <w:lang w:eastAsia="hr-HR"/>
        </w:rPr>
      </w:pPr>
    </w:p>
    <w:p w14:paraId="57E7C641" w14:textId="77777777" w:rsidR="00DD62E0" w:rsidRPr="00464BA1" w:rsidRDefault="00DD62E0" w:rsidP="00DD62E0">
      <w:pPr>
        <w:rPr>
          <w:rFonts w:ascii="Cambria" w:hAnsi="Cambria"/>
        </w:rPr>
      </w:pPr>
    </w:p>
    <w:sectPr w:rsidR="00DD62E0" w:rsidRPr="00464B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20C254" w14:textId="77777777" w:rsidR="00816B26" w:rsidRDefault="00816B26" w:rsidP="00A24DDC">
      <w:pPr>
        <w:spacing w:after="0" w:line="240" w:lineRule="auto"/>
      </w:pPr>
      <w:r>
        <w:separator/>
      </w:r>
    </w:p>
  </w:endnote>
  <w:endnote w:type="continuationSeparator" w:id="0">
    <w:p w14:paraId="3977FE6F" w14:textId="77777777" w:rsidR="00816B26" w:rsidRDefault="00816B26" w:rsidP="00A24D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 Bold">
    <w:panose1 w:val="02020803070505020304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FCE185" w14:textId="77777777" w:rsidR="002567A5" w:rsidRDefault="002567A5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6AB25" w14:textId="77777777" w:rsidR="002567A5" w:rsidRDefault="002567A5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6399AC" w14:textId="77777777" w:rsidR="002567A5" w:rsidRDefault="002567A5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6F2796" w14:textId="77777777" w:rsidR="00816B26" w:rsidRDefault="00816B26" w:rsidP="00A24DDC">
      <w:pPr>
        <w:spacing w:after="0" w:line="240" w:lineRule="auto"/>
      </w:pPr>
      <w:r>
        <w:separator/>
      </w:r>
    </w:p>
  </w:footnote>
  <w:footnote w:type="continuationSeparator" w:id="0">
    <w:p w14:paraId="76CE44B0" w14:textId="77777777" w:rsidR="00816B26" w:rsidRDefault="00816B26" w:rsidP="00A24D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ADBFA2" w14:textId="77777777" w:rsidR="002567A5" w:rsidRDefault="002567A5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79F227" w14:textId="1BA21F72" w:rsidR="00AF52A4" w:rsidRDefault="00AF52A4" w:rsidP="00AF52A4">
    <w:pPr>
      <w:pStyle w:val="Zaglavlje"/>
    </w:pPr>
    <w:bookmarkStart w:id="0" w:name="_Hlk203729768"/>
    <w:r>
      <w:t>N-06-186-2025</w:t>
    </w:r>
  </w:p>
  <w:bookmarkEnd w:id="0"/>
  <w:p w14:paraId="3F16F9B6" w14:textId="5F575CAA" w:rsidR="00A24DDC" w:rsidRPr="00A26DBD" w:rsidRDefault="00A26DBD" w:rsidP="00A26DBD">
    <w:pPr>
      <w:autoSpaceDE w:val="0"/>
      <w:autoSpaceDN w:val="0"/>
      <w:adjustRightInd w:val="0"/>
      <w:spacing w:after="0" w:line="240" w:lineRule="auto"/>
      <w:ind w:left="426" w:firstLine="282"/>
      <w:rPr>
        <w:rFonts w:ascii="Cambria" w:hAnsi="Cambria" w:cs="Times New Roman Bold"/>
        <w:b/>
        <w:bCs/>
        <w:lang w:eastAsia="hr-HR"/>
      </w:rPr>
    </w:pPr>
    <w:r w:rsidRPr="00A26DBD">
      <w:rPr>
        <w:rFonts w:ascii="Cambria" w:hAnsi="Cambria" w:cs="Times New Roman Bold"/>
        <w:lang w:eastAsia="hr-HR"/>
      </w:rPr>
      <w:t xml:space="preserve">Prilog </w:t>
    </w:r>
    <w:r w:rsidR="002567A5">
      <w:rPr>
        <w:rFonts w:ascii="Cambria" w:hAnsi="Cambria" w:cs="Times New Roman Bold"/>
        <w:lang w:eastAsia="hr-HR"/>
      </w:rPr>
      <w:t>1</w:t>
    </w:r>
    <w:r w:rsidRPr="00A26DBD">
      <w:rPr>
        <w:rFonts w:ascii="Cambria" w:hAnsi="Cambria" w:cs="Times New Roman Bold"/>
        <w:lang w:eastAsia="hr-HR"/>
      </w:rPr>
      <w:t>-</w:t>
    </w:r>
    <w:r w:rsidR="00A24DDC" w:rsidRPr="00A24DDC">
      <w:t>USLUGA VODITELJA PROJEKTA GRAĐENJA</w:t>
    </w:r>
    <w:r w:rsidR="00AF52A4">
      <w:t xml:space="preserve"> NASTAMBE EUROPSKOG VUKA S PRIST</w:t>
    </w:r>
    <w:r w:rsidR="00BC5D26">
      <w:t>UP</w:t>
    </w:r>
    <w:r w:rsidR="00AF52A4">
      <w:t>NIM STAZAMA I OKOLIŠEM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BE0A24" w14:textId="77777777" w:rsidR="002567A5" w:rsidRDefault="002567A5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C4AD2"/>
    <w:multiLevelType w:val="hybridMultilevel"/>
    <w:tmpl w:val="4DB201D4"/>
    <w:lvl w:ilvl="0" w:tplc="296C6F82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1B791500"/>
    <w:multiLevelType w:val="hybridMultilevel"/>
    <w:tmpl w:val="1D521904"/>
    <w:lvl w:ilvl="0" w:tplc="98C42BD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61123F24"/>
    <w:multiLevelType w:val="multilevel"/>
    <w:tmpl w:val="33709A7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440"/>
      </w:pPr>
      <w:rPr>
        <w:rFonts w:hint="default"/>
      </w:rPr>
    </w:lvl>
  </w:abstractNum>
  <w:num w:numId="1" w16cid:durableId="767428836">
    <w:abstractNumId w:val="2"/>
  </w:num>
  <w:num w:numId="2" w16cid:durableId="1171986760">
    <w:abstractNumId w:val="1"/>
  </w:num>
  <w:num w:numId="3" w16cid:durableId="4392281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2E0"/>
    <w:rsid w:val="000A6D52"/>
    <w:rsid w:val="000C00D3"/>
    <w:rsid w:val="001703F5"/>
    <w:rsid w:val="00183926"/>
    <w:rsid w:val="001F57B0"/>
    <w:rsid w:val="00246218"/>
    <w:rsid w:val="002567A5"/>
    <w:rsid w:val="002B43F0"/>
    <w:rsid w:val="00310AD4"/>
    <w:rsid w:val="003A5102"/>
    <w:rsid w:val="003E111C"/>
    <w:rsid w:val="00405D82"/>
    <w:rsid w:val="00464BA1"/>
    <w:rsid w:val="0048449F"/>
    <w:rsid w:val="00524EAB"/>
    <w:rsid w:val="00671821"/>
    <w:rsid w:val="006835FA"/>
    <w:rsid w:val="007121FD"/>
    <w:rsid w:val="00726877"/>
    <w:rsid w:val="00736724"/>
    <w:rsid w:val="00766F8F"/>
    <w:rsid w:val="00795B0C"/>
    <w:rsid w:val="007D28C9"/>
    <w:rsid w:val="00816B26"/>
    <w:rsid w:val="0085727B"/>
    <w:rsid w:val="00871135"/>
    <w:rsid w:val="00885C59"/>
    <w:rsid w:val="00887729"/>
    <w:rsid w:val="008C7BC9"/>
    <w:rsid w:val="00925908"/>
    <w:rsid w:val="00995BE2"/>
    <w:rsid w:val="009A62E2"/>
    <w:rsid w:val="00A24DDC"/>
    <w:rsid w:val="00A26DBD"/>
    <w:rsid w:val="00AF52A4"/>
    <w:rsid w:val="00B309DE"/>
    <w:rsid w:val="00B34531"/>
    <w:rsid w:val="00B432D7"/>
    <w:rsid w:val="00BC5D26"/>
    <w:rsid w:val="00C12092"/>
    <w:rsid w:val="00C43C30"/>
    <w:rsid w:val="00C562E8"/>
    <w:rsid w:val="00D01F71"/>
    <w:rsid w:val="00D905AB"/>
    <w:rsid w:val="00D95AEF"/>
    <w:rsid w:val="00DD62E0"/>
    <w:rsid w:val="00E2163A"/>
    <w:rsid w:val="00F0176C"/>
    <w:rsid w:val="00F05F71"/>
    <w:rsid w:val="00FC2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71B76"/>
  <w15:chartTrackingRefBased/>
  <w15:docId w15:val="{E2B1DDBD-EA2C-4F0E-BF6C-93A487FDE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A24D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A24DDC"/>
    <w:rPr>
      <w:sz w:val="22"/>
      <w:szCs w:val="22"/>
      <w:lang w:eastAsia="en-US"/>
    </w:rPr>
  </w:style>
  <w:style w:type="paragraph" w:styleId="Podnoje">
    <w:name w:val="footer"/>
    <w:basedOn w:val="Normal"/>
    <w:link w:val="PodnojeChar"/>
    <w:uiPriority w:val="99"/>
    <w:unhideWhenUsed/>
    <w:rsid w:val="00A24D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A24DDC"/>
    <w:rPr>
      <w:sz w:val="22"/>
      <w:szCs w:val="22"/>
      <w:lang w:eastAsia="en-US"/>
    </w:rPr>
  </w:style>
  <w:style w:type="character" w:styleId="Referencakomentara">
    <w:name w:val="annotation reference"/>
    <w:uiPriority w:val="99"/>
    <w:semiHidden/>
    <w:unhideWhenUsed/>
    <w:rsid w:val="00995BE2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95BE2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semiHidden/>
    <w:rsid w:val="00995BE2"/>
    <w:rPr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95BE2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995BE2"/>
    <w:rPr>
      <w:b/>
      <w:bCs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95B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995BE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62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3835BF-1254-4CD9-9F56-D2601AF2C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546</Words>
  <Characters>3115</Characters>
  <Application>Microsoft Office Word</Application>
  <DocSecurity>0</DocSecurity>
  <Lines>25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 Zagreb</Company>
  <LinksUpToDate>false</LinksUpToDate>
  <CharactersWithSpaces>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Čamber</dc:creator>
  <cp:keywords/>
  <cp:lastModifiedBy>Radovan Jakopec</cp:lastModifiedBy>
  <cp:revision>12</cp:revision>
  <cp:lastPrinted>2025-07-14T10:11:00Z</cp:lastPrinted>
  <dcterms:created xsi:type="dcterms:W3CDTF">2025-07-10T13:12:00Z</dcterms:created>
  <dcterms:modified xsi:type="dcterms:W3CDTF">2025-07-18T11:36:00Z</dcterms:modified>
</cp:coreProperties>
</file>